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DFDF7" w14:textId="77777777" w:rsidR="00214D5C" w:rsidRDefault="00214D5C">
      <w:pPr>
        <w:pStyle w:val="Title"/>
        <w:rPr>
          <w:color w:val="01203E"/>
        </w:rPr>
      </w:pPr>
    </w:p>
    <w:p w14:paraId="7055A616" w14:textId="177D9C48" w:rsidR="00214D5C" w:rsidRDefault="00214D5C" w:rsidP="00214D5C">
      <w:pPr>
        <w:pStyle w:val="Title"/>
        <w:ind w:left="0"/>
        <w:jc w:val="center"/>
        <w:rPr>
          <w:color w:val="01203E"/>
        </w:rPr>
      </w:pPr>
      <w:r>
        <w:rPr>
          <w:noProof/>
          <w:color w:val="01203E"/>
        </w:rPr>
        <w:drawing>
          <wp:inline distT="0" distB="0" distL="0" distR="0" wp14:anchorId="48E13DCA" wp14:editId="3498CE14">
            <wp:extent cx="2019300" cy="1515137"/>
            <wp:effectExtent l="0" t="0" r="0" b="8890"/>
            <wp:docPr id="1926080703" name="Picture 2" descr="A person with blonde hair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80703" name="Picture 2" descr="A person with blonde hair smiling&#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0648" cy="1531155"/>
                    </a:xfrm>
                    <a:prstGeom prst="rect">
                      <a:avLst/>
                    </a:prstGeom>
                  </pic:spPr>
                </pic:pic>
              </a:graphicData>
            </a:graphic>
          </wp:inline>
        </w:drawing>
      </w:r>
    </w:p>
    <w:p w14:paraId="530E0C66" w14:textId="77777777" w:rsidR="00214D5C" w:rsidRDefault="00214D5C" w:rsidP="00214D5C">
      <w:pPr>
        <w:pStyle w:val="Title"/>
        <w:ind w:left="0"/>
        <w:jc w:val="center"/>
        <w:rPr>
          <w:b/>
          <w:bCs/>
          <w:color w:val="01203E"/>
          <w:sz w:val="32"/>
          <w:szCs w:val="32"/>
        </w:rPr>
      </w:pPr>
    </w:p>
    <w:p w14:paraId="133AC997" w14:textId="73E5D44A" w:rsidR="003B67C5" w:rsidRPr="00214D5C" w:rsidRDefault="00D34C5A" w:rsidP="00214D5C">
      <w:pPr>
        <w:pStyle w:val="Title"/>
        <w:ind w:left="0"/>
        <w:jc w:val="center"/>
        <w:rPr>
          <w:b/>
          <w:bCs/>
          <w:sz w:val="32"/>
          <w:szCs w:val="32"/>
        </w:rPr>
      </w:pPr>
      <w:r w:rsidRPr="00214D5C">
        <w:rPr>
          <w:b/>
          <w:bCs/>
          <w:color w:val="01203E"/>
          <w:sz w:val="32"/>
          <w:szCs w:val="32"/>
        </w:rPr>
        <w:t>HELEN</w:t>
      </w:r>
      <w:r w:rsidRPr="00214D5C">
        <w:rPr>
          <w:b/>
          <w:bCs/>
          <w:color w:val="01203E"/>
          <w:spacing w:val="25"/>
          <w:sz w:val="32"/>
          <w:szCs w:val="32"/>
        </w:rPr>
        <w:t xml:space="preserve"> </w:t>
      </w:r>
      <w:r w:rsidRPr="00214D5C">
        <w:rPr>
          <w:b/>
          <w:bCs/>
          <w:color w:val="01203E"/>
          <w:spacing w:val="-2"/>
          <w:sz w:val="32"/>
          <w:szCs w:val="32"/>
        </w:rPr>
        <w:t>DAWSON</w:t>
      </w:r>
    </w:p>
    <w:p w14:paraId="51546911" w14:textId="77777777" w:rsidR="003B67C5" w:rsidRPr="00214D5C" w:rsidRDefault="00D34C5A" w:rsidP="00214D5C">
      <w:pPr>
        <w:spacing w:before="10"/>
        <w:jc w:val="center"/>
        <w:rPr>
          <w:rFonts w:ascii="Trebuchet MS"/>
          <w:b/>
          <w:bCs/>
          <w:sz w:val="24"/>
        </w:rPr>
      </w:pPr>
      <w:r w:rsidRPr="00214D5C">
        <w:rPr>
          <w:rFonts w:ascii="Trebuchet MS"/>
          <w:b/>
          <w:bCs/>
          <w:color w:val="96999C"/>
          <w:sz w:val="24"/>
        </w:rPr>
        <w:t>YEAR</w:t>
      </w:r>
      <w:r w:rsidRPr="00214D5C">
        <w:rPr>
          <w:rFonts w:ascii="Trebuchet MS"/>
          <w:b/>
          <w:bCs/>
          <w:color w:val="96999C"/>
          <w:spacing w:val="-10"/>
          <w:sz w:val="24"/>
        </w:rPr>
        <w:t xml:space="preserve"> </w:t>
      </w:r>
      <w:r w:rsidRPr="00214D5C">
        <w:rPr>
          <w:rFonts w:ascii="Trebuchet MS"/>
          <w:b/>
          <w:bCs/>
          <w:color w:val="96999C"/>
          <w:sz w:val="24"/>
        </w:rPr>
        <w:t>OF</w:t>
      </w:r>
      <w:r w:rsidRPr="00214D5C">
        <w:rPr>
          <w:rFonts w:ascii="Trebuchet MS"/>
          <w:b/>
          <w:bCs/>
          <w:color w:val="96999C"/>
          <w:spacing w:val="-6"/>
          <w:sz w:val="24"/>
        </w:rPr>
        <w:t xml:space="preserve"> </w:t>
      </w:r>
      <w:r w:rsidRPr="00214D5C">
        <w:rPr>
          <w:rFonts w:ascii="Trebuchet MS"/>
          <w:b/>
          <w:bCs/>
          <w:color w:val="96999C"/>
          <w:sz w:val="24"/>
        </w:rPr>
        <w:t>CALL:</w:t>
      </w:r>
      <w:r w:rsidRPr="00214D5C">
        <w:rPr>
          <w:rFonts w:ascii="Trebuchet MS"/>
          <w:b/>
          <w:bCs/>
          <w:color w:val="96999C"/>
          <w:spacing w:val="-1"/>
          <w:sz w:val="24"/>
        </w:rPr>
        <w:t xml:space="preserve"> </w:t>
      </w:r>
      <w:r w:rsidRPr="00214D5C">
        <w:rPr>
          <w:rFonts w:ascii="Trebuchet MS"/>
          <w:b/>
          <w:bCs/>
          <w:color w:val="96999C"/>
          <w:spacing w:val="-4"/>
          <w:sz w:val="24"/>
        </w:rPr>
        <w:t>2014</w:t>
      </w:r>
    </w:p>
    <w:p w14:paraId="3C304EA7" w14:textId="77777777" w:rsidR="003B67C5" w:rsidRDefault="003B67C5">
      <w:pPr>
        <w:pStyle w:val="BodyText"/>
        <w:spacing w:before="9"/>
        <w:rPr>
          <w:rFonts w:ascii="Trebuchet MS"/>
          <w:sz w:val="27"/>
        </w:rPr>
      </w:pPr>
    </w:p>
    <w:p w14:paraId="2335DB2C" w14:textId="77777777" w:rsidR="00DF5B20" w:rsidRPr="00214D5C" w:rsidRDefault="003D35AD" w:rsidP="00214D5C">
      <w:pPr>
        <w:pStyle w:val="BodyText"/>
        <w:spacing w:before="224" w:line="247" w:lineRule="auto"/>
        <w:ind w:right="778"/>
        <w:rPr>
          <w:color w:val="666666"/>
          <w:w w:val="105"/>
          <w:sz w:val="20"/>
          <w:szCs w:val="20"/>
        </w:rPr>
      </w:pPr>
      <w:r w:rsidRPr="00214D5C">
        <w:rPr>
          <w:color w:val="666666"/>
          <w:w w:val="105"/>
          <w:sz w:val="20"/>
          <w:szCs w:val="20"/>
        </w:rPr>
        <w:t xml:space="preserve">Helen is regularly instructed as a junior alone and </w:t>
      </w:r>
      <w:r w:rsidR="009A5EC3" w:rsidRPr="00214D5C">
        <w:rPr>
          <w:color w:val="666666"/>
          <w:w w:val="105"/>
          <w:sz w:val="20"/>
          <w:szCs w:val="20"/>
        </w:rPr>
        <w:t xml:space="preserve">as a </w:t>
      </w:r>
      <w:r w:rsidRPr="00214D5C">
        <w:rPr>
          <w:color w:val="666666"/>
          <w:w w:val="105"/>
          <w:sz w:val="20"/>
          <w:szCs w:val="20"/>
        </w:rPr>
        <w:t xml:space="preserve">led junior in </w:t>
      </w:r>
      <w:r w:rsidR="00007C90" w:rsidRPr="00214D5C">
        <w:rPr>
          <w:color w:val="666666"/>
          <w:w w:val="105"/>
          <w:sz w:val="20"/>
          <w:szCs w:val="20"/>
        </w:rPr>
        <w:t>a wide range of criminal offences,</w:t>
      </w:r>
      <w:r w:rsidR="00452CD6" w:rsidRPr="00214D5C">
        <w:rPr>
          <w:color w:val="666666"/>
          <w:w w:val="105"/>
          <w:sz w:val="20"/>
          <w:szCs w:val="20"/>
        </w:rPr>
        <w:t xml:space="preserve"> </w:t>
      </w:r>
      <w:r w:rsidR="009A5EC3" w:rsidRPr="00214D5C">
        <w:rPr>
          <w:color w:val="666666"/>
          <w:w w:val="105"/>
          <w:sz w:val="20"/>
          <w:szCs w:val="20"/>
        </w:rPr>
        <w:t>which are</w:t>
      </w:r>
      <w:r w:rsidR="00007C90" w:rsidRPr="00214D5C">
        <w:rPr>
          <w:color w:val="666666"/>
          <w:w w:val="105"/>
          <w:sz w:val="20"/>
          <w:szCs w:val="20"/>
        </w:rPr>
        <w:t xml:space="preserve"> often of a serious </w:t>
      </w:r>
      <w:r w:rsidR="002B7DAF" w:rsidRPr="00214D5C">
        <w:rPr>
          <w:color w:val="666666"/>
          <w:w w:val="105"/>
          <w:sz w:val="20"/>
          <w:szCs w:val="20"/>
        </w:rPr>
        <w:t xml:space="preserve">and complex </w:t>
      </w:r>
      <w:r w:rsidR="00007C90" w:rsidRPr="00214D5C">
        <w:rPr>
          <w:color w:val="666666"/>
          <w:w w:val="105"/>
          <w:sz w:val="20"/>
          <w:szCs w:val="20"/>
        </w:rPr>
        <w:t>nature</w:t>
      </w:r>
      <w:r w:rsidR="00DF5B20" w:rsidRPr="00214D5C">
        <w:rPr>
          <w:color w:val="666666"/>
          <w:w w:val="105"/>
          <w:sz w:val="20"/>
          <w:szCs w:val="20"/>
        </w:rPr>
        <w:t>, including murder, firearms, drugs’ conspiracies and rape</w:t>
      </w:r>
      <w:r w:rsidR="0046788E" w:rsidRPr="00214D5C">
        <w:rPr>
          <w:color w:val="666666"/>
          <w:w w:val="105"/>
          <w:sz w:val="20"/>
          <w:szCs w:val="20"/>
        </w:rPr>
        <w:t>.</w:t>
      </w:r>
    </w:p>
    <w:p w14:paraId="0FB3E1AC" w14:textId="18604EE6" w:rsidR="00DF5B20" w:rsidRPr="00214D5C" w:rsidRDefault="007B2FEE" w:rsidP="00214D5C">
      <w:pPr>
        <w:pStyle w:val="BodyText"/>
        <w:spacing w:before="224" w:line="247" w:lineRule="auto"/>
        <w:ind w:right="778"/>
        <w:rPr>
          <w:color w:val="666666"/>
          <w:w w:val="105"/>
          <w:sz w:val="20"/>
          <w:szCs w:val="20"/>
        </w:rPr>
      </w:pPr>
      <w:r w:rsidRPr="00214D5C">
        <w:rPr>
          <w:color w:val="666666"/>
          <w:w w:val="105"/>
          <w:sz w:val="20"/>
          <w:szCs w:val="20"/>
        </w:rPr>
        <w:t xml:space="preserve">Helen </w:t>
      </w:r>
      <w:r w:rsidR="00A34D88" w:rsidRPr="00214D5C">
        <w:rPr>
          <w:color w:val="666666"/>
          <w:w w:val="105"/>
          <w:sz w:val="20"/>
          <w:szCs w:val="20"/>
        </w:rPr>
        <w:t>is</w:t>
      </w:r>
      <w:r w:rsidR="00515B6F" w:rsidRPr="00214D5C">
        <w:rPr>
          <w:color w:val="666666"/>
          <w:w w:val="105"/>
          <w:sz w:val="20"/>
          <w:szCs w:val="20"/>
        </w:rPr>
        <w:t xml:space="preserve"> known </w:t>
      </w:r>
      <w:r w:rsidR="00007C90" w:rsidRPr="00214D5C">
        <w:rPr>
          <w:color w:val="666666"/>
          <w:w w:val="105"/>
          <w:sz w:val="20"/>
          <w:szCs w:val="20"/>
        </w:rPr>
        <w:t xml:space="preserve">for </w:t>
      </w:r>
      <w:r w:rsidR="00515B6F" w:rsidRPr="00214D5C">
        <w:rPr>
          <w:color w:val="666666"/>
          <w:w w:val="105"/>
          <w:sz w:val="20"/>
          <w:szCs w:val="20"/>
        </w:rPr>
        <w:t>her</w:t>
      </w:r>
      <w:r w:rsidR="009A5EC3" w:rsidRPr="00214D5C">
        <w:rPr>
          <w:color w:val="666666"/>
          <w:w w:val="105"/>
          <w:sz w:val="20"/>
          <w:szCs w:val="20"/>
        </w:rPr>
        <w:t xml:space="preserve"> </w:t>
      </w:r>
      <w:r w:rsidR="00007C90" w:rsidRPr="00214D5C">
        <w:rPr>
          <w:color w:val="666666"/>
          <w:w w:val="105"/>
          <w:sz w:val="20"/>
          <w:szCs w:val="20"/>
        </w:rPr>
        <w:t>high level of attention to detail</w:t>
      </w:r>
      <w:r w:rsidR="009A5EC3" w:rsidRPr="00214D5C">
        <w:rPr>
          <w:color w:val="666666"/>
          <w:w w:val="105"/>
          <w:sz w:val="20"/>
          <w:szCs w:val="20"/>
        </w:rPr>
        <w:t>, particularly in the preparation of her cases</w:t>
      </w:r>
      <w:r w:rsidR="00007C90" w:rsidRPr="00214D5C">
        <w:rPr>
          <w:color w:val="666666"/>
          <w:w w:val="105"/>
          <w:sz w:val="20"/>
          <w:szCs w:val="20"/>
        </w:rPr>
        <w:t xml:space="preserve"> and</w:t>
      </w:r>
      <w:r w:rsidR="009A5EC3" w:rsidRPr="00214D5C">
        <w:rPr>
          <w:color w:val="666666"/>
          <w:w w:val="105"/>
          <w:sz w:val="20"/>
          <w:szCs w:val="20"/>
        </w:rPr>
        <w:t xml:space="preserve"> for her</w:t>
      </w:r>
      <w:r w:rsidR="00007C90" w:rsidRPr="00214D5C">
        <w:rPr>
          <w:color w:val="666666"/>
          <w:w w:val="105"/>
          <w:sz w:val="20"/>
          <w:szCs w:val="20"/>
        </w:rPr>
        <w:t xml:space="preserve"> ability to build </w:t>
      </w:r>
      <w:r w:rsidR="009A5EC3" w:rsidRPr="00214D5C">
        <w:rPr>
          <w:color w:val="666666"/>
          <w:w w:val="105"/>
          <w:sz w:val="20"/>
          <w:szCs w:val="20"/>
        </w:rPr>
        <w:t>a good rapport with her clients, especially those who are young and</w:t>
      </w:r>
      <w:r w:rsidR="00DF5B20" w:rsidRPr="00214D5C">
        <w:rPr>
          <w:color w:val="666666"/>
          <w:w w:val="105"/>
          <w:sz w:val="20"/>
          <w:szCs w:val="20"/>
        </w:rPr>
        <w:t>/</w:t>
      </w:r>
      <w:r w:rsidR="009A5EC3" w:rsidRPr="00214D5C">
        <w:rPr>
          <w:color w:val="666666"/>
          <w:w w:val="105"/>
          <w:sz w:val="20"/>
          <w:szCs w:val="20"/>
        </w:rPr>
        <w:t>or vulnerable</w:t>
      </w:r>
      <w:r w:rsidR="002B7DAF" w:rsidRPr="00214D5C">
        <w:rPr>
          <w:color w:val="666666"/>
          <w:w w:val="105"/>
          <w:sz w:val="20"/>
          <w:szCs w:val="20"/>
        </w:rPr>
        <w:t>, making her a formidable advocate.</w:t>
      </w:r>
      <w:r w:rsidR="000F28B4" w:rsidRPr="00214D5C">
        <w:rPr>
          <w:color w:val="666666"/>
          <w:w w:val="105"/>
          <w:sz w:val="20"/>
          <w:szCs w:val="20"/>
        </w:rPr>
        <w:t xml:space="preserve"> </w:t>
      </w:r>
      <w:r w:rsidR="00DF5B20" w:rsidRPr="00214D5C">
        <w:rPr>
          <w:color w:val="666666"/>
          <w:w w:val="105"/>
          <w:sz w:val="20"/>
          <w:szCs w:val="20"/>
        </w:rPr>
        <w:t>Her</w:t>
      </w:r>
      <w:r w:rsidR="0016761B" w:rsidRPr="00214D5C">
        <w:rPr>
          <w:color w:val="666666"/>
          <w:w w:val="105"/>
          <w:sz w:val="20"/>
          <w:szCs w:val="20"/>
        </w:rPr>
        <w:t xml:space="preserve"> approach </w:t>
      </w:r>
      <w:r w:rsidR="00552FC2" w:rsidRPr="00214D5C">
        <w:rPr>
          <w:color w:val="666666"/>
          <w:w w:val="105"/>
          <w:sz w:val="20"/>
          <w:szCs w:val="20"/>
        </w:rPr>
        <w:t xml:space="preserve">complements her interest in fraud and confiscation proceedings, which </w:t>
      </w:r>
      <w:r w:rsidR="0016761B" w:rsidRPr="00214D5C">
        <w:rPr>
          <w:color w:val="666666"/>
          <w:w w:val="105"/>
          <w:sz w:val="20"/>
          <w:szCs w:val="20"/>
        </w:rPr>
        <w:t>often</w:t>
      </w:r>
      <w:r w:rsidR="0016761B" w:rsidRPr="00214D5C">
        <w:rPr>
          <w:color w:val="666666"/>
          <w:spacing w:val="-1"/>
          <w:w w:val="105"/>
          <w:sz w:val="20"/>
          <w:szCs w:val="20"/>
        </w:rPr>
        <w:t xml:space="preserve"> </w:t>
      </w:r>
      <w:r w:rsidR="0016761B" w:rsidRPr="00214D5C">
        <w:rPr>
          <w:color w:val="666666"/>
          <w:w w:val="105"/>
          <w:sz w:val="20"/>
          <w:szCs w:val="20"/>
        </w:rPr>
        <w:t>involve</w:t>
      </w:r>
      <w:r w:rsidR="0016761B" w:rsidRPr="00214D5C">
        <w:rPr>
          <w:color w:val="666666"/>
          <w:spacing w:val="-2"/>
          <w:w w:val="105"/>
          <w:sz w:val="20"/>
          <w:szCs w:val="20"/>
        </w:rPr>
        <w:t xml:space="preserve"> </w:t>
      </w:r>
      <w:r w:rsidR="0016761B" w:rsidRPr="00214D5C">
        <w:rPr>
          <w:color w:val="666666"/>
          <w:w w:val="105"/>
          <w:sz w:val="20"/>
          <w:szCs w:val="20"/>
        </w:rPr>
        <w:t>substantial</w:t>
      </w:r>
      <w:r w:rsidR="0016761B" w:rsidRPr="00214D5C">
        <w:rPr>
          <w:color w:val="666666"/>
          <w:spacing w:val="-2"/>
          <w:w w:val="105"/>
          <w:sz w:val="20"/>
          <w:szCs w:val="20"/>
        </w:rPr>
        <w:t xml:space="preserve"> </w:t>
      </w:r>
      <w:r w:rsidR="0016761B" w:rsidRPr="00214D5C">
        <w:rPr>
          <w:color w:val="666666"/>
          <w:w w:val="105"/>
          <w:sz w:val="20"/>
          <w:szCs w:val="20"/>
        </w:rPr>
        <w:t>sums</w:t>
      </w:r>
      <w:r w:rsidR="0016761B" w:rsidRPr="00214D5C">
        <w:rPr>
          <w:color w:val="666666"/>
          <w:spacing w:val="-2"/>
          <w:w w:val="105"/>
          <w:sz w:val="20"/>
          <w:szCs w:val="20"/>
        </w:rPr>
        <w:t xml:space="preserve"> </w:t>
      </w:r>
      <w:r w:rsidR="0016761B" w:rsidRPr="00214D5C">
        <w:rPr>
          <w:color w:val="666666"/>
          <w:w w:val="105"/>
          <w:sz w:val="20"/>
          <w:szCs w:val="20"/>
        </w:rPr>
        <w:t>of</w:t>
      </w:r>
      <w:r w:rsidR="0016761B" w:rsidRPr="00214D5C">
        <w:rPr>
          <w:color w:val="666666"/>
          <w:spacing w:val="-2"/>
          <w:w w:val="105"/>
          <w:sz w:val="20"/>
          <w:szCs w:val="20"/>
        </w:rPr>
        <w:t xml:space="preserve"> </w:t>
      </w:r>
      <w:r w:rsidR="0016761B" w:rsidRPr="00214D5C">
        <w:rPr>
          <w:color w:val="666666"/>
          <w:w w:val="105"/>
          <w:sz w:val="20"/>
          <w:szCs w:val="20"/>
        </w:rPr>
        <w:t>money</w:t>
      </w:r>
      <w:r w:rsidR="0016761B" w:rsidRPr="00214D5C">
        <w:rPr>
          <w:color w:val="666666"/>
          <w:spacing w:val="-2"/>
          <w:w w:val="105"/>
          <w:sz w:val="20"/>
          <w:szCs w:val="20"/>
        </w:rPr>
        <w:t xml:space="preserve"> </w:t>
      </w:r>
      <w:r w:rsidR="0016761B" w:rsidRPr="00214D5C">
        <w:rPr>
          <w:color w:val="666666"/>
          <w:w w:val="105"/>
          <w:sz w:val="20"/>
          <w:szCs w:val="20"/>
        </w:rPr>
        <w:t>and are complicated by features such as interests of third parties or cross-jurisdictional issues.</w:t>
      </w:r>
      <w:r w:rsidR="00DF5B20" w:rsidRPr="00214D5C">
        <w:rPr>
          <w:color w:val="666666"/>
          <w:w w:val="105"/>
          <w:sz w:val="20"/>
          <w:szCs w:val="20"/>
        </w:rPr>
        <w:t xml:space="preserve"> Helen has previously undertaken a secondment at the Financial Conduct Authority and receives instructions from the Serious Fraud Office.</w:t>
      </w:r>
    </w:p>
    <w:p w14:paraId="71978C3F" w14:textId="5EEEF4FE" w:rsidR="00DF5B20" w:rsidRPr="00214D5C" w:rsidRDefault="00DF5B20" w:rsidP="00214D5C">
      <w:pPr>
        <w:pStyle w:val="BodyText"/>
        <w:spacing w:before="224" w:line="247" w:lineRule="auto"/>
        <w:ind w:right="778"/>
        <w:rPr>
          <w:color w:val="666666"/>
          <w:w w:val="105"/>
          <w:sz w:val="20"/>
          <w:szCs w:val="20"/>
        </w:rPr>
      </w:pPr>
      <w:r w:rsidRPr="00214D5C">
        <w:rPr>
          <w:color w:val="666666"/>
          <w:w w:val="105"/>
          <w:sz w:val="20"/>
          <w:szCs w:val="20"/>
        </w:rPr>
        <w:t>In January 2025, Helen was appointed to the List of Specialist Regulatory Advocates at the Category B level. She can now accept instructions on behalf of The Health and Safety Executive, The Environment Agency, the Office of Rail and Road, Natural Resources Wales, the Care Quality Commission and the Office for Product and Safety Standards.</w:t>
      </w:r>
    </w:p>
    <w:p w14:paraId="6692F043" w14:textId="21698C04" w:rsidR="003B67C5" w:rsidRPr="00214D5C" w:rsidRDefault="000F28B4" w:rsidP="00214D5C">
      <w:pPr>
        <w:pStyle w:val="BodyText"/>
        <w:spacing w:before="224" w:line="247" w:lineRule="auto"/>
        <w:ind w:right="778"/>
        <w:rPr>
          <w:color w:val="666666"/>
          <w:w w:val="105"/>
          <w:sz w:val="20"/>
          <w:szCs w:val="20"/>
        </w:rPr>
      </w:pPr>
      <w:r w:rsidRPr="00214D5C">
        <w:rPr>
          <w:color w:val="666666"/>
          <w:w w:val="105"/>
          <w:sz w:val="20"/>
          <w:szCs w:val="20"/>
        </w:rPr>
        <w:t xml:space="preserve">Helen </w:t>
      </w:r>
      <w:r w:rsidR="00DF5B20" w:rsidRPr="00214D5C">
        <w:rPr>
          <w:color w:val="666666"/>
          <w:w w:val="105"/>
          <w:sz w:val="20"/>
          <w:szCs w:val="20"/>
        </w:rPr>
        <w:t xml:space="preserve">also </w:t>
      </w:r>
      <w:r w:rsidRPr="00214D5C">
        <w:rPr>
          <w:color w:val="666666"/>
          <w:w w:val="105"/>
          <w:sz w:val="20"/>
          <w:szCs w:val="20"/>
        </w:rPr>
        <w:t xml:space="preserve">has </w:t>
      </w:r>
      <w:proofErr w:type="gramStart"/>
      <w:r w:rsidRPr="00214D5C">
        <w:rPr>
          <w:color w:val="666666"/>
          <w:w w:val="105"/>
          <w:sz w:val="20"/>
          <w:szCs w:val="20"/>
        </w:rPr>
        <w:t>an established</w:t>
      </w:r>
      <w:proofErr w:type="gramEnd"/>
      <w:r w:rsidRPr="00214D5C">
        <w:rPr>
          <w:color w:val="666666"/>
          <w:w w:val="105"/>
          <w:sz w:val="20"/>
          <w:szCs w:val="20"/>
        </w:rPr>
        <w:t xml:space="preserve"> practice representing individuals charged with offences relating to football disorder and defending against the imposition of Football Banning Orders.</w:t>
      </w:r>
    </w:p>
    <w:p w14:paraId="6D7D325D" w14:textId="77777777" w:rsidR="003B67C5" w:rsidRDefault="003B67C5">
      <w:pPr>
        <w:pStyle w:val="BodyText"/>
        <w:rPr>
          <w:sz w:val="22"/>
        </w:rPr>
      </w:pPr>
    </w:p>
    <w:p w14:paraId="77020036" w14:textId="77777777" w:rsidR="003B67C5" w:rsidRDefault="003B67C5">
      <w:pPr>
        <w:pStyle w:val="BodyText"/>
        <w:rPr>
          <w:sz w:val="22"/>
        </w:rPr>
      </w:pPr>
    </w:p>
    <w:p w14:paraId="22CEFD26" w14:textId="77777777" w:rsidR="003B67C5" w:rsidRPr="00214D5C" w:rsidRDefault="00D34C5A">
      <w:pPr>
        <w:pStyle w:val="Heading1"/>
        <w:spacing w:before="126"/>
        <w:rPr>
          <w:b/>
          <w:bCs/>
          <w:u w:val="single"/>
        </w:rPr>
      </w:pPr>
      <w:r w:rsidRPr="00214D5C">
        <w:rPr>
          <w:b/>
          <w:bCs/>
          <w:color w:val="02213F"/>
          <w:spacing w:val="-2"/>
          <w:u w:val="single"/>
        </w:rPr>
        <w:t>NOTABLE</w:t>
      </w:r>
      <w:r w:rsidRPr="00214D5C">
        <w:rPr>
          <w:b/>
          <w:bCs/>
          <w:color w:val="02213F"/>
          <w:spacing w:val="-14"/>
          <w:u w:val="single"/>
        </w:rPr>
        <w:t xml:space="preserve"> </w:t>
      </w:r>
      <w:r w:rsidRPr="00214D5C">
        <w:rPr>
          <w:b/>
          <w:bCs/>
          <w:color w:val="02213F"/>
          <w:spacing w:val="-4"/>
          <w:u w:val="single"/>
        </w:rPr>
        <w:t>CASES</w:t>
      </w:r>
    </w:p>
    <w:p w14:paraId="79D25313" w14:textId="77777777" w:rsidR="003B67C5" w:rsidRDefault="003B67C5">
      <w:pPr>
        <w:pStyle w:val="BodyText"/>
        <w:spacing w:before="7"/>
        <w:rPr>
          <w:rFonts w:ascii="Trebuchet MS"/>
          <w:sz w:val="36"/>
        </w:rPr>
      </w:pPr>
    </w:p>
    <w:p w14:paraId="118DA8A9" w14:textId="77777777" w:rsidR="00447C65" w:rsidRDefault="00447C65" w:rsidP="000B0B8F">
      <w:pPr>
        <w:pStyle w:val="BodyText"/>
        <w:spacing w:line="247" w:lineRule="auto"/>
        <w:rPr>
          <w:b/>
          <w:color w:val="666666"/>
          <w:w w:val="105"/>
        </w:rPr>
      </w:pPr>
    </w:p>
    <w:p w14:paraId="0D1A1BB4" w14:textId="3E356935" w:rsidR="0029677C" w:rsidRDefault="000C65A4" w:rsidP="002869E8">
      <w:pPr>
        <w:pStyle w:val="BodyText"/>
        <w:spacing w:line="247" w:lineRule="auto"/>
        <w:ind w:left="1385" w:firstLine="6"/>
        <w:rPr>
          <w:bCs/>
          <w:color w:val="666666"/>
          <w:w w:val="105"/>
        </w:rPr>
      </w:pPr>
      <w:r w:rsidRPr="000C65A4">
        <w:rPr>
          <w:b/>
          <w:color w:val="666666"/>
          <w:w w:val="105"/>
        </w:rPr>
        <w:t>R v C</w:t>
      </w:r>
      <w:r>
        <w:rPr>
          <w:bCs/>
          <w:color w:val="666666"/>
          <w:w w:val="105"/>
        </w:rPr>
        <w:t xml:space="preserve"> – Instructed as a led junior to represent a defendant alleged to have being involved in cheating the Revenue. The </w:t>
      </w:r>
      <w:r w:rsidRPr="007159D9">
        <w:rPr>
          <w:bCs/>
          <w:color w:val="666666"/>
          <w:w w:val="105"/>
        </w:rPr>
        <w:t>estimated loss to the Revenue of £21 million.</w:t>
      </w:r>
      <w:r>
        <w:rPr>
          <w:bCs/>
          <w:color w:val="666666"/>
          <w:w w:val="105"/>
        </w:rPr>
        <w:t xml:space="preserve"> </w:t>
      </w:r>
      <w:proofErr w:type="gramStart"/>
      <w:r>
        <w:rPr>
          <w:bCs/>
          <w:color w:val="666666"/>
          <w:w w:val="105"/>
        </w:rPr>
        <w:t>Matter</w:t>
      </w:r>
      <w:proofErr w:type="gramEnd"/>
      <w:r>
        <w:rPr>
          <w:bCs/>
          <w:color w:val="666666"/>
          <w:w w:val="105"/>
        </w:rPr>
        <w:t xml:space="preserve"> is ongoing. (VHCC)</w:t>
      </w:r>
    </w:p>
    <w:p w14:paraId="25F531BA" w14:textId="77777777" w:rsidR="002869E8" w:rsidRDefault="002869E8" w:rsidP="002869E8">
      <w:pPr>
        <w:pStyle w:val="BodyText"/>
        <w:spacing w:line="247" w:lineRule="auto"/>
        <w:ind w:left="1385" w:firstLine="6"/>
        <w:rPr>
          <w:bCs/>
          <w:color w:val="666666"/>
          <w:w w:val="105"/>
        </w:rPr>
      </w:pPr>
    </w:p>
    <w:p w14:paraId="258D44F1" w14:textId="77777777" w:rsidR="002869E8" w:rsidRDefault="002869E8" w:rsidP="002869E8">
      <w:pPr>
        <w:pStyle w:val="BodyText"/>
        <w:spacing w:line="247" w:lineRule="auto"/>
        <w:rPr>
          <w:bCs/>
          <w:color w:val="666666"/>
          <w:w w:val="105"/>
        </w:rPr>
      </w:pPr>
    </w:p>
    <w:p w14:paraId="379A8939" w14:textId="073ABC82" w:rsidR="002869E8" w:rsidRDefault="002869E8" w:rsidP="002869E8">
      <w:pPr>
        <w:pStyle w:val="BodyText"/>
        <w:spacing w:line="247" w:lineRule="auto"/>
        <w:ind w:left="1385" w:firstLine="6"/>
        <w:rPr>
          <w:bCs/>
          <w:color w:val="666666"/>
          <w:w w:val="105"/>
        </w:rPr>
      </w:pPr>
      <w:r>
        <w:rPr>
          <w:b/>
          <w:color w:val="666666"/>
          <w:w w:val="105"/>
        </w:rPr>
        <w:t xml:space="preserve">LBC v N </w:t>
      </w:r>
      <w:r>
        <w:rPr>
          <w:bCs/>
          <w:color w:val="666666"/>
          <w:w w:val="105"/>
        </w:rPr>
        <w:t xml:space="preserve">– Instructed to represent N, who is alleged to have participated in a procurement fraud, involving public funds. </w:t>
      </w:r>
      <w:proofErr w:type="gramStart"/>
      <w:r>
        <w:rPr>
          <w:bCs/>
          <w:color w:val="666666"/>
          <w:w w:val="105"/>
        </w:rPr>
        <w:t>Matter</w:t>
      </w:r>
      <w:proofErr w:type="gramEnd"/>
      <w:r>
        <w:rPr>
          <w:bCs/>
          <w:color w:val="666666"/>
          <w:w w:val="105"/>
        </w:rPr>
        <w:t xml:space="preserve"> is ongoing.</w:t>
      </w:r>
    </w:p>
    <w:p w14:paraId="4DA139BC" w14:textId="77777777" w:rsidR="002869E8" w:rsidRDefault="002869E8" w:rsidP="002869E8">
      <w:pPr>
        <w:pStyle w:val="BodyText"/>
        <w:spacing w:line="247" w:lineRule="auto"/>
        <w:ind w:left="1385" w:firstLine="6"/>
        <w:rPr>
          <w:bCs/>
          <w:color w:val="666666"/>
          <w:w w:val="105"/>
        </w:rPr>
      </w:pPr>
    </w:p>
    <w:p w14:paraId="4F5C5DF4" w14:textId="77777777" w:rsidR="002869E8" w:rsidRDefault="002869E8" w:rsidP="002869E8">
      <w:pPr>
        <w:pStyle w:val="BodyText"/>
        <w:spacing w:line="247" w:lineRule="auto"/>
        <w:rPr>
          <w:bCs/>
          <w:color w:val="666666"/>
          <w:w w:val="105"/>
        </w:rPr>
      </w:pPr>
    </w:p>
    <w:p w14:paraId="1007624E" w14:textId="7B942000" w:rsidR="00C07598" w:rsidRDefault="00FB470C">
      <w:pPr>
        <w:pStyle w:val="BodyText"/>
        <w:spacing w:line="247" w:lineRule="auto"/>
        <w:ind w:left="1385" w:firstLine="6"/>
        <w:rPr>
          <w:bCs/>
          <w:color w:val="666666"/>
          <w:w w:val="105"/>
        </w:rPr>
      </w:pPr>
      <w:r>
        <w:rPr>
          <w:b/>
          <w:color w:val="666666"/>
          <w:w w:val="105"/>
        </w:rPr>
        <w:t>R v H</w:t>
      </w:r>
      <w:r>
        <w:rPr>
          <w:bCs/>
          <w:color w:val="666666"/>
          <w:w w:val="105"/>
        </w:rPr>
        <w:t xml:space="preserve"> – Instructed to prosecute H, a former serving Police Officer, for </w:t>
      </w:r>
      <w:r w:rsidR="00DF5B20">
        <w:rPr>
          <w:bCs/>
          <w:color w:val="666666"/>
          <w:w w:val="105"/>
        </w:rPr>
        <w:t xml:space="preserve">child </w:t>
      </w:r>
      <w:r>
        <w:rPr>
          <w:bCs/>
          <w:color w:val="666666"/>
          <w:w w:val="105"/>
        </w:rPr>
        <w:t>sexual offences.</w:t>
      </w:r>
    </w:p>
    <w:p w14:paraId="1422E163" w14:textId="77777777" w:rsidR="002869E8" w:rsidRDefault="002869E8">
      <w:pPr>
        <w:pStyle w:val="BodyText"/>
        <w:spacing w:line="247" w:lineRule="auto"/>
        <w:ind w:left="1385" w:firstLine="6"/>
        <w:rPr>
          <w:bCs/>
          <w:color w:val="666666"/>
          <w:w w:val="105"/>
        </w:rPr>
      </w:pPr>
    </w:p>
    <w:p w14:paraId="46901641" w14:textId="77777777" w:rsidR="000C65A4" w:rsidRDefault="000C65A4" w:rsidP="008E5FF1">
      <w:pPr>
        <w:pStyle w:val="BodyText"/>
        <w:spacing w:line="247" w:lineRule="auto"/>
        <w:rPr>
          <w:bCs/>
          <w:color w:val="666666"/>
          <w:w w:val="105"/>
          <w:u w:val="single"/>
        </w:rPr>
      </w:pPr>
    </w:p>
    <w:p w14:paraId="33DC00DB" w14:textId="79F64CD4" w:rsidR="0033311B" w:rsidRDefault="0033311B" w:rsidP="0033311B">
      <w:pPr>
        <w:pStyle w:val="BodyText"/>
        <w:spacing w:line="247" w:lineRule="auto"/>
        <w:ind w:left="1385" w:firstLine="6"/>
        <w:rPr>
          <w:bCs/>
          <w:color w:val="666666"/>
          <w:w w:val="105"/>
        </w:rPr>
      </w:pPr>
      <w:r>
        <w:rPr>
          <w:b/>
          <w:color w:val="666666"/>
          <w:w w:val="105"/>
        </w:rPr>
        <w:t xml:space="preserve">R v O </w:t>
      </w:r>
      <w:r>
        <w:rPr>
          <w:bCs/>
          <w:color w:val="666666"/>
          <w:w w:val="105"/>
        </w:rPr>
        <w:t xml:space="preserve">– Instructed to represent a defendant who is alleged to have established a drugs’ network on the dark web selling multiple different types of drugs and then traded in Bitcoin. </w:t>
      </w:r>
      <w:r w:rsidR="00FB470C">
        <w:rPr>
          <w:bCs/>
          <w:color w:val="666666"/>
          <w:w w:val="105"/>
        </w:rPr>
        <w:t xml:space="preserve">W was charged with 15 counts of conspiring to supply classified drugs. Following </w:t>
      </w:r>
      <w:proofErr w:type="gramStart"/>
      <w:r w:rsidR="00FB470C">
        <w:rPr>
          <w:bCs/>
          <w:color w:val="666666"/>
          <w:w w:val="105"/>
        </w:rPr>
        <w:t>an</w:t>
      </w:r>
      <w:proofErr w:type="gramEnd"/>
      <w:r w:rsidR="00FB470C">
        <w:rPr>
          <w:bCs/>
          <w:color w:val="666666"/>
          <w:w w:val="105"/>
        </w:rPr>
        <w:t xml:space="preserve"> successful application to dismiss in respect of five counts, W was acquitted of six counts after trial and was found to be in a ‘lesser’ role, in respect of sentencing for the remaining four counts.</w:t>
      </w:r>
    </w:p>
    <w:p w14:paraId="2B97CCD9" w14:textId="77777777" w:rsidR="00FB470C" w:rsidRPr="00FB470C" w:rsidRDefault="00FB470C" w:rsidP="008E5FF1">
      <w:pPr>
        <w:pStyle w:val="BodyText"/>
        <w:spacing w:line="247" w:lineRule="auto"/>
        <w:rPr>
          <w:bCs/>
          <w:i/>
          <w:iCs/>
          <w:color w:val="666666"/>
          <w:w w:val="105"/>
        </w:rPr>
      </w:pPr>
    </w:p>
    <w:p w14:paraId="1A19996B" w14:textId="77777777" w:rsidR="0033311B" w:rsidRDefault="0033311B" w:rsidP="0033311B">
      <w:pPr>
        <w:pStyle w:val="BodyText"/>
        <w:spacing w:line="247" w:lineRule="auto"/>
        <w:rPr>
          <w:b/>
          <w:color w:val="666666"/>
          <w:w w:val="105"/>
        </w:rPr>
      </w:pPr>
    </w:p>
    <w:p w14:paraId="631F58C3" w14:textId="52964D7B" w:rsidR="0033311B" w:rsidRDefault="0033311B" w:rsidP="0033311B">
      <w:pPr>
        <w:pStyle w:val="BodyText"/>
        <w:spacing w:line="247" w:lineRule="auto"/>
        <w:ind w:left="1385" w:firstLine="6"/>
        <w:rPr>
          <w:bCs/>
          <w:color w:val="666666"/>
          <w:w w:val="105"/>
        </w:rPr>
      </w:pPr>
      <w:r>
        <w:rPr>
          <w:b/>
          <w:color w:val="666666"/>
          <w:w w:val="105"/>
        </w:rPr>
        <w:t>R v H</w:t>
      </w:r>
      <w:r>
        <w:rPr>
          <w:bCs/>
          <w:color w:val="666666"/>
          <w:w w:val="105"/>
        </w:rPr>
        <w:t xml:space="preserve"> – Instructed to represent a defendant who is alleged to have engaged in money laundering connected to a large-scale drugs’ conspiracy</w:t>
      </w:r>
      <w:r w:rsidR="00D236C0">
        <w:rPr>
          <w:bCs/>
          <w:color w:val="666666"/>
          <w:w w:val="105"/>
        </w:rPr>
        <w:t>, known as Operation Friction</w:t>
      </w:r>
      <w:r w:rsidR="00FB470C">
        <w:rPr>
          <w:bCs/>
          <w:color w:val="666666"/>
          <w:w w:val="105"/>
        </w:rPr>
        <w:t xml:space="preserve">, in which the H’s partner and others, were profiting </w:t>
      </w:r>
      <w:proofErr w:type="gramStart"/>
      <w:r w:rsidR="00FB470C">
        <w:rPr>
          <w:bCs/>
          <w:color w:val="666666"/>
          <w:w w:val="105"/>
        </w:rPr>
        <w:t>in excess of</w:t>
      </w:r>
      <w:proofErr w:type="gramEnd"/>
      <w:r w:rsidR="00FB470C">
        <w:rPr>
          <w:bCs/>
          <w:color w:val="666666"/>
          <w:w w:val="105"/>
        </w:rPr>
        <w:t xml:space="preserve"> £20, 000 per day. H was acquitted after trial.</w:t>
      </w:r>
    </w:p>
    <w:p w14:paraId="285064C4" w14:textId="77777777" w:rsidR="00FB470C" w:rsidRPr="00FB470C" w:rsidRDefault="00FB470C" w:rsidP="008E5FF1">
      <w:pPr>
        <w:pStyle w:val="BodyText"/>
        <w:spacing w:line="247" w:lineRule="auto"/>
        <w:rPr>
          <w:bCs/>
          <w:i/>
          <w:iCs/>
          <w:color w:val="666666"/>
          <w:w w:val="105"/>
        </w:rPr>
      </w:pPr>
    </w:p>
    <w:p w14:paraId="449D2833" w14:textId="77777777" w:rsidR="0033311B" w:rsidRDefault="0033311B" w:rsidP="0033311B">
      <w:pPr>
        <w:pStyle w:val="BodyText"/>
        <w:spacing w:line="247" w:lineRule="auto"/>
        <w:ind w:left="1385" w:firstLine="6"/>
        <w:rPr>
          <w:bCs/>
          <w:color w:val="666666"/>
          <w:w w:val="105"/>
        </w:rPr>
      </w:pPr>
    </w:p>
    <w:p w14:paraId="5C1C13ED" w14:textId="5BE59EEF" w:rsidR="0033311B" w:rsidRDefault="0033311B" w:rsidP="0033311B">
      <w:pPr>
        <w:pStyle w:val="BodyText"/>
        <w:spacing w:line="247" w:lineRule="auto"/>
        <w:ind w:left="1385" w:firstLine="6"/>
        <w:rPr>
          <w:bCs/>
          <w:color w:val="666666"/>
          <w:w w:val="105"/>
        </w:rPr>
      </w:pPr>
      <w:r w:rsidRPr="000C65A4">
        <w:rPr>
          <w:b/>
          <w:color w:val="666666"/>
          <w:w w:val="105"/>
        </w:rPr>
        <w:t>R v A &amp; Others</w:t>
      </w:r>
      <w:r>
        <w:rPr>
          <w:bCs/>
          <w:color w:val="666666"/>
          <w:w w:val="105"/>
        </w:rPr>
        <w:t xml:space="preserve"> – Instructed as a led junior to prosecute a multi-handed conspiracy to murder and possession of a firearm with intent to endanger life</w:t>
      </w:r>
      <w:r w:rsidR="00FB470C">
        <w:rPr>
          <w:bCs/>
          <w:color w:val="666666"/>
          <w:w w:val="105"/>
        </w:rPr>
        <w:t>. Defendants were convicted after trial.</w:t>
      </w:r>
    </w:p>
    <w:p w14:paraId="6FE38BBF" w14:textId="77777777" w:rsidR="00FB470C" w:rsidRPr="00FB470C" w:rsidRDefault="00FB470C" w:rsidP="008E5FF1">
      <w:pPr>
        <w:pStyle w:val="BodyText"/>
        <w:spacing w:line="247" w:lineRule="auto"/>
        <w:rPr>
          <w:bCs/>
          <w:i/>
          <w:iCs/>
          <w:color w:val="666666"/>
          <w:w w:val="105"/>
        </w:rPr>
      </w:pPr>
    </w:p>
    <w:p w14:paraId="2AFC808A" w14:textId="77777777" w:rsidR="0033311B" w:rsidRDefault="0033311B" w:rsidP="0033311B">
      <w:pPr>
        <w:pStyle w:val="BodyText"/>
        <w:spacing w:line="247" w:lineRule="auto"/>
        <w:rPr>
          <w:b/>
          <w:color w:val="666666"/>
          <w:w w:val="105"/>
        </w:rPr>
      </w:pPr>
    </w:p>
    <w:p w14:paraId="010D72EF" w14:textId="11E7D12B" w:rsidR="000C65A4" w:rsidRDefault="000C65A4" w:rsidP="000C65A4">
      <w:pPr>
        <w:pStyle w:val="BodyText"/>
        <w:spacing w:line="247" w:lineRule="auto"/>
        <w:ind w:left="1385" w:firstLine="6"/>
        <w:rPr>
          <w:b/>
          <w:color w:val="666666"/>
          <w:w w:val="105"/>
        </w:rPr>
      </w:pPr>
      <w:r w:rsidRPr="000C65A4">
        <w:rPr>
          <w:b/>
          <w:color w:val="666666"/>
          <w:w w:val="105"/>
        </w:rPr>
        <w:t xml:space="preserve">R v F </w:t>
      </w:r>
      <w:r>
        <w:rPr>
          <w:bCs/>
          <w:color w:val="666666"/>
          <w:w w:val="105"/>
        </w:rPr>
        <w:t>–</w:t>
      </w:r>
      <w:r w:rsidRPr="000C65A4">
        <w:rPr>
          <w:b/>
          <w:color w:val="666666"/>
          <w:w w:val="105"/>
        </w:rPr>
        <w:t xml:space="preserve"> </w:t>
      </w:r>
      <w:r w:rsidRPr="000C65A4">
        <w:rPr>
          <w:bCs/>
          <w:color w:val="666666"/>
          <w:w w:val="105"/>
        </w:rPr>
        <w:t>Instructed on</w:t>
      </w:r>
      <w:r>
        <w:rPr>
          <w:b/>
          <w:color w:val="666666"/>
          <w:w w:val="105"/>
        </w:rPr>
        <w:t xml:space="preserve"> </w:t>
      </w:r>
      <w:r w:rsidRPr="00C33E98">
        <w:rPr>
          <w:bCs/>
          <w:color w:val="666666"/>
          <w:w w:val="105"/>
        </w:rPr>
        <w:t xml:space="preserve">behalf of a defendant charged with </w:t>
      </w:r>
      <w:r w:rsidR="00C33E98" w:rsidRPr="00C33E98">
        <w:rPr>
          <w:bCs/>
          <w:color w:val="666666"/>
          <w:w w:val="105"/>
        </w:rPr>
        <w:t>possessing an imitation firearm</w:t>
      </w:r>
      <w:r w:rsidR="00C33E98">
        <w:rPr>
          <w:bCs/>
          <w:color w:val="666666"/>
          <w:w w:val="105"/>
        </w:rPr>
        <w:t>, which was fired at two youths, waiting at a nearby bus stop.</w:t>
      </w:r>
    </w:p>
    <w:p w14:paraId="7777AADF" w14:textId="77777777" w:rsidR="000C65A4" w:rsidRPr="000C65A4" w:rsidRDefault="000C65A4" w:rsidP="000C65A4">
      <w:pPr>
        <w:pStyle w:val="BodyText"/>
        <w:spacing w:line="247" w:lineRule="auto"/>
        <w:ind w:left="1385" w:firstLine="6"/>
        <w:rPr>
          <w:bCs/>
          <w:color w:val="666666"/>
          <w:w w:val="105"/>
        </w:rPr>
      </w:pPr>
    </w:p>
    <w:p w14:paraId="7D22DBFD" w14:textId="77777777" w:rsidR="000C65A4" w:rsidRDefault="000C65A4" w:rsidP="000C65A4">
      <w:pPr>
        <w:pStyle w:val="BodyText"/>
        <w:spacing w:line="247" w:lineRule="auto"/>
        <w:ind w:left="1385" w:firstLine="6"/>
        <w:rPr>
          <w:bCs/>
          <w:color w:val="666666"/>
          <w:w w:val="105"/>
          <w:u w:val="single"/>
        </w:rPr>
      </w:pPr>
    </w:p>
    <w:p w14:paraId="64272B2D" w14:textId="23FECF08" w:rsidR="00552FC2" w:rsidRDefault="0029677C" w:rsidP="008E5FF1">
      <w:pPr>
        <w:pStyle w:val="BodyText"/>
        <w:spacing w:line="247" w:lineRule="auto"/>
        <w:ind w:left="1385" w:firstLine="6"/>
        <w:rPr>
          <w:bCs/>
          <w:color w:val="666666"/>
          <w:w w:val="105"/>
          <w:u w:val="single"/>
        </w:rPr>
      </w:pPr>
      <w:r>
        <w:rPr>
          <w:b/>
          <w:color w:val="666666"/>
          <w:w w:val="105"/>
        </w:rPr>
        <w:t xml:space="preserve">R v F </w:t>
      </w:r>
      <w:r>
        <w:rPr>
          <w:bCs/>
          <w:color w:val="666666"/>
          <w:w w:val="105"/>
        </w:rPr>
        <w:t>– Led junior, instructed to represent a defendant charged with conspiring to supply Class A drugs, i</w:t>
      </w:r>
      <w:r w:rsidRPr="008B6AAB">
        <w:rPr>
          <w:bCs/>
          <w:color w:val="666666"/>
          <w:w w:val="105"/>
        </w:rPr>
        <w:t>nvolving telephone downloads,</w:t>
      </w:r>
      <w:r>
        <w:rPr>
          <w:bCs/>
          <w:color w:val="666666"/>
          <w:w w:val="105"/>
        </w:rPr>
        <w:t xml:space="preserve"> some of which were encrypted, </w:t>
      </w:r>
      <w:proofErr w:type="spellStart"/>
      <w:r>
        <w:rPr>
          <w:bCs/>
          <w:color w:val="666666"/>
          <w:w w:val="105"/>
        </w:rPr>
        <w:t>Encrochat</w:t>
      </w:r>
      <w:proofErr w:type="spellEnd"/>
      <w:r>
        <w:rPr>
          <w:bCs/>
          <w:color w:val="666666"/>
          <w:w w:val="105"/>
        </w:rPr>
        <w:t xml:space="preserve"> phones and</w:t>
      </w:r>
      <w:r w:rsidRPr="008B6AAB">
        <w:rPr>
          <w:bCs/>
          <w:color w:val="666666"/>
          <w:w w:val="105"/>
        </w:rPr>
        <w:t xml:space="preserve"> covert observations.</w:t>
      </w:r>
      <w:r w:rsidR="00160ECA">
        <w:rPr>
          <w:bCs/>
          <w:color w:val="666666"/>
          <w:w w:val="105"/>
        </w:rPr>
        <w:t xml:space="preserve"> </w:t>
      </w:r>
      <w:proofErr w:type="gramStart"/>
      <w:r w:rsidR="00160ECA">
        <w:rPr>
          <w:bCs/>
          <w:color w:val="666666"/>
          <w:w w:val="105"/>
        </w:rPr>
        <w:t>Trial</w:t>
      </w:r>
      <w:proofErr w:type="gramEnd"/>
      <w:r w:rsidR="00160ECA">
        <w:rPr>
          <w:bCs/>
          <w:color w:val="666666"/>
          <w:w w:val="105"/>
        </w:rPr>
        <w:t xml:space="preserve"> lasted eight months.</w:t>
      </w:r>
    </w:p>
    <w:p w14:paraId="41362BB4" w14:textId="77777777" w:rsidR="008E5FF1" w:rsidRPr="008E5FF1" w:rsidRDefault="008E5FF1" w:rsidP="008E5FF1">
      <w:pPr>
        <w:pStyle w:val="BodyText"/>
        <w:spacing w:line="247" w:lineRule="auto"/>
        <w:ind w:left="1385" w:firstLine="6"/>
        <w:rPr>
          <w:bCs/>
          <w:color w:val="666666"/>
          <w:w w:val="105"/>
          <w:u w:val="single"/>
        </w:rPr>
      </w:pPr>
    </w:p>
    <w:p w14:paraId="4C87A4C4" w14:textId="77777777" w:rsidR="00C07598" w:rsidRDefault="00C07598" w:rsidP="00DE7F96">
      <w:pPr>
        <w:pStyle w:val="BodyText"/>
        <w:spacing w:line="247" w:lineRule="auto"/>
        <w:ind w:left="1385" w:firstLine="6"/>
        <w:rPr>
          <w:b/>
          <w:color w:val="666666"/>
          <w:w w:val="105"/>
        </w:rPr>
      </w:pPr>
    </w:p>
    <w:p w14:paraId="17ED935E" w14:textId="43A26E62" w:rsidR="00DE7F96" w:rsidRDefault="00D34C5A" w:rsidP="00DE7F96">
      <w:pPr>
        <w:pStyle w:val="BodyText"/>
        <w:spacing w:line="247" w:lineRule="auto"/>
        <w:ind w:left="1385" w:firstLine="6"/>
        <w:rPr>
          <w:color w:val="666666"/>
          <w:w w:val="105"/>
        </w:rPr>
      </w:pPr>
      <w:r>
        <w:rPr>
          <w:b/>
          <w:color w:val="666666"/>
          <w:w w:val="105"/>
        </w:rPr>
        <w:t>R</w:t>
      </w:r>
      <w:r>
        <w:rPr>
          <w:b/>
          <w:color w:val="666666"/>
          <w:spacing w:val="-1"/>
          <w:w w:val="105"/>
        </w:rPr>
        <w:t xml:space="preserve"> </w:t>
      </w:r>
      <w:r>
        <w:rPr>
          <w:b/>
          <w:color w:val="666666"/>
          <w:w w:val="105"/>
        </w:rPr>
        <w:t>v</w:t>
      </w:r>
      <w:r>
        <w:rPr>
          <w:b/>
          <w:color w:val="666666"/>
          <w:spacing w:val="-1"/>
          <w:w w:val="105"/>
        </w:rPr>
        <w:t xml:space="preserve"> </w:t>
      </w:r>
      <w:r w:rsidR="00DE7F96">
        <w:rPr>
          <w:b/>
          <w:color w:val="666666"/>
          <w:w w:val="105"/>
        </w:rPr>
        <w:t xml:space="preserve">W </w:t>
      </w:r>
      <w:r w:rsidR="00DE7F96">
        <w:rPr>
          <w:color w:val="666666"/>
          <w:w w:val="105"/>
        </w:rPr>
        <w:t>–</w:t>
      </w:r>
      <w:r>
        <w:rPr>
          <w:color w:val="666666"/>
          <w:spacing w:val="-2"/>
          <w:w w:val="105"/>
        </w:rPr>
        <w:t xml:space="preserve"> </w:t>
      </w:r>
      <w:r w:rsidR="00DE7F96">
        <w:rPr>
          <w:color w:val="666666"/>
          <w:w w:val="105"/>
        </w:rPr>
        <w:t xml:space="preserve">Instructed on behalf of a defendant charged with causing </w:t>
      </w:r>
      <w:r w:rsidR="00A34D88">
        <w:rPr>
          <w:color w:val="666666"/>
          <w:w w:val="105"/>
        </w:rPr>
        <w:t xml:space="preserve">the </w:t>
      </w:r>
      <w:r w:rsidR="00DE7F96">
        <w:rPr>
          <w:color w:val="666666"/>
          <w:w w:val="105"/>
        </w:rPr>
        <w:t>death</w:t>
      </w:r>
      <w:r w:rsidR="00A34D88">
        <w:rPr>
          <w:color w:val="666666"/>
          <w:w w:val="105"/>
        </w:rPr>
        <w:t xml:space="preserve"> of a pedestrian</w:t>
      </w:r>
      <w:r w:rsidR="00DE7F96">
        <w:rPr>
          <w:color w:val="666666"/>
          <w:w w:val="105"/>
        </w:rPr>
        <w:t xml:space="preserve"> by careless driving</w:t>
      </w:r>
      <w:r w:rsidR="00A34D88">
        <w:rPr>
          <w:color w:val="666666"/>
          <w:w w:val="105"/>
        </w:rPr>
        <w:t>. Despite</w:t>
      </w:r>
      <w:r w:rsidR="00FB470C">
        <w:rPr>
          <w:color w:val="666666"/>
          <w:w w:val="105"/>
        </w:rPr>
        <w:t xml:space="preserve"> significant</w:t>
      </w:r>
      <w:r w:rsidR="00A34D88">
        <w:rPr>
          <w:color w:val="666666"/>
          <w:w w:val="105"/>
        </w:rPr>
        <w:t xml:space="preserve"> aggravating factors, JW received a sentence of 18 months’ imprisonment. (Reported here </w:t>
      </w:r>
      <w:hyperlink r:id="rId7" w:history="1">
        <w:r w:rsidR="00A34D88" w:rsidRPr="000D1A79">
          <w:rPr>
            <w:rStyle w:val="Hyperlink"/>
            <w:w w:val="105"/>
          </w:rPr>
          <w:t>https://metro.co.uk/2023/01/30/london-speeding-driver-who-killed-dad-of-two-in-hit-and-run-jailed-18191028/</w:t>
        </w:r>
      </w:hyperlink>
      <w:r w:rsidR="00A34D88">
        <w:rPr>
          <w:color w:val="666666"/>
          <w:w w:val="105"/>
        </w:rPr>
        <w:t xml:space="preserve">) </w:t>
      </w:r>
    </w:p>
    <w:p w14:paraId="7490C49E" w14:textId="77777777" w:rsidR="00DE7F96" w:rsidRDefault="00DE7F96" w:rsidP="008E5FF1">
      <w:pPr>
        <w:pStyle w:val="BodyText"/>
        <w:spacing w:line="247" w:lineRule="auto"/>
        <w:rPr>
          <w:i/>
          <w:iCs/>
          <w:color w:val="666666"/>
          <w:w w:val="105"/>
        </w:rPr>
      </w:pPr>
    </w:p>
    <w:p w14:paraId="5263C834" w14:textId="77777777" w:rsidR="00C07598" w:rsidRDefault="00C07598" w:rsidP="00DE7F96">
      <w:pPr>
        <w:pStyle w:val="BodyText"/>
        <w:spacing w:line="247" w:lineRule="auto"/>
        <w:ind w:left="1385" w:firstLine="6"/>
        <w:rPr>
          <w:b/>
          <w:bCs/>
          <w:color w:val="666666"/>
          <w:w w:val="105"/>
        </w:rPr>
      </w:pPr>
    </w:p>
    <w:p w14:paraId="2111A48F" w14:textId="29E67EEF" w:rsidR="003B67C5" w:rsidRDefault="00693724" w:rsidP="008E5FF1">
      <w:pPr>
        <w:pStyle w:val="BodyText"/>
        <w:spacing w:line="247" w:lineRule="auto"/>
        <w:ind w:left="1385" w:firstLine="6"/>
        <w:rPr>
          <w:color w:val="666666"/>
          <w:w w:val="105"/>
        </w:rPr>
      </w:pPr>
      <w:r>
        <w:rPr>
          <w:b/>
          <w:bCs/>
          <w:color w:val="666666"/>
          <w:w w:val="105"/>
        </w:rPr>
        <w:t xml:space="preserve">R v T </w:t>
      </w:r>
      <w:r>
        <w:rPr>
          <w:color w:val="666666"/>
          <w:w w:val="105"/>
        </w:rPr>
        <w:t>– Instructed to prosecute a defendant charged with making a threat to kill, trespass to commit a sexual offence and assault. Psychiatrists instructed on behalf of the Prosecution and Defence gave evidence at trial, which led to a finding by the jury that the Defendant was ‘not guilty’ by reason of insanity. Extensive pre-trial advisory work was required, including the instruction of the expert.</w:t>
      </w:r>
    </w:p>
    <w:p w14:paraId="758C2A57" w14:textId="77777777" w:rsidR="008E5FF1" w:rsidRPr="008E5FF1" w:rsidRDefault="008E5FF1" w:rsidP="008E5FF1">
      <w:pPr>
        <w:pStyle w:val="BodyText"/>
        <w:spacing w:line="247" w:lineRule="auto"/>
        <w:ind w:left="1385" w:firstLine="6"/>
        <w:rPr>
          <w:color w:val="666666"/>
          <w:w w:val="105"/>
        </w:rPr>
      </w:pPr>
    </w:p>
    <w:p w14:paraId="4B548F4B" w14:textId="77777777" w:rsidR="00C07598" w:rsidRDefault="00C07598">
      <w:pPr>
        <w:pStyle w:val="BodyText"/>
        <w:spacing w:line="244" w:lineRule="auto"/>
        <w:ind w:left="1385" w:firstLine="6"/>
        <w:rPr>
          <w:b/>
          <w:color w:val="666666"/>
          <w:w w:val="105"/>
        </w:rPr>
      </w:pPr>
    </w:p>
    <w:p w14:paraId="22990F89" w14:textId="4023D7AC" w:rsidR="004E4AE1" w:rsidRDefault="00D34C5A">
      <w:pPr>
        <w:pStyle w:val="BodyText"/>
        <w:spacing w:line="244" w:lineRule="auto"/>
        <w:ind w:left="1385" w:firstLine="6"/>
        <w:rPr>
          <w:color w:val="666666"/>
          <w:w w:val="105"/>
        </w:rPr>
      </w:pPr>
      <w:r>
        <w:rPr>
          <w:b/>
          <w:color w:val="666666"/>
          <w:w w:val="105"/>
        </w:rPr>
        <w:t xml:space="preserve">R v </w:t>
      </w:r>
      <w:proofErr w:type="spellStart"/>
      <w:r w:rsidR="00A34D88">
        <w:rPr>
          <w:b/>
          <w:color w:val="666666"/>
          <w:w w:val="105"/>
        </w:rPr>
        <w:t>IB</w:t>
      </w:r>
      <w:proofErr w:type="spellEnd"/>
      <w:r>
        <w:rPr>
          <w:b/>
          <w:color w:val="666666"/>
          <w:w w:val="105"/>
        </w:rPr>
        <w:t xml:space="preserve"> </w:t>
      </w:r>
      <w:r>
        <w:rPr>
          <w:color w:val="666666"/>
          <w:w w:val="105"/>
        </w:rPr>
        <w:t xml:space="preserve">- Instructed to represent a </w:t>
      </w:r>
      <w:r w:rsidR="004E4AE1">
        <w:rPr>
          <w:color w:val="666666"/>
          <w:w w:val="105"/>
        </w:rPr>
        <w:t>young defendant charged with kidnap, false imprisonment, controlling and coercive behaviour and assault. Defendant was acquitted of all counts after trial.</w:t>
      </w:r>
    </w:p>
    <w:p w14:paraId="2CD54D08" w14:textId="77777777" w:rsidR="00693724" w:rsidRDefault="00693724" w:rsidP="008E5FF1">
      <w:pPr>
        <w:pStyle w:val="BodyText"/>
        <w:spacing w:line="244" w:lineRule="auto"/>
        <w:rPr>
          <w:color w:val="666666"/>
          <w:w w:val="105"/>
        </w:rPr>
      </w:pPr>
    </w:p>
    <w:p w14:paraId="0CC35F3B" w14:textId="77777777" w:rsidR="00C07598" w:rsidRPr="00693724" w:rsidRDefault="00C07598" w:rsidP="00693724">
      <w:pPr>
        <w:pStyle w:val="BodyText"/>
        <w:spacing w:line="244" w:lineRule="auto"/>
        <w:ind w:left="1385" w:firstLine="6"/>
        <w:rPr>
          <w:color w:val="666666"/>
          <w:w w:val="105"/>
        </w:rPr>
      </w:pPr>
    </w:p>
    <w:p w14:paraId="5A715A2D" w14:textId="2ABA177D" w:rsidR="00E50A5C" w:rsidRDefault="00693724" w:rsidP="00E50A5C">
      <w:pPr>
        <w:pStyle w:val="BodyText"/>
        <w:spacing w:line="244" w:lineRule="auto"/>
        <w:ind w:left="1385" w:firstLine="6"/>
        <w:rPr>
          <w:color w:val="666666"/>
          <w:w w:val="105"/>
        </w:rPr>
      </w:pPr>
      <w:r>
        <w:rPr>
          <w:b/>
          <w:bCs/>
          <w:color w:val="666666"/>
          <w:w w:val="105"/>
        </w:rPr>
        <w:t xml:space="preserve">R v S </w:t>
      </w:r>
      <w:r>
        <w:rPr>
          <w:color w:val="666666"/>
          <w:w w:val="105"/>
        </w:rPr>
        <w:t>– Led junior</w:t>
      </w:r>
      <w:r w:rsidR="00E5656A">
        <w:rPr>
          <w:color w:val="666666"/>
          <w:w w:val="105"/>
        </w:rPr>
        <w:t>, instructed to represent</w:t>
      </w:r>
      <w:r>
        <w:rPr>
          <w:color w:val="666666"/>
          <w:w w:val="105"/>
        </w:rPr>
        <w:t xml:space="preserve"> a defendant charged with participating in a conspiracy to steal, predominantly concerning plant machinery, vehicles and ATMs. </w:t>
      </w:r>
      <w:r w:rsidR="002F0782">
        <w:rPr>
          <w:color w:val="666666"/>
          <w:w w:val="105"/>
        </w:rPr>
        <w:t>Included</w:t>
      </w:r>
      <w:r>
        <w:rPr>
          <w:color w:val="666666"/>
          <w:w w:val="105"/>
        </w:rPr>
        <w:t xml:space="preserve"> an allegation of involvement in theft</w:t>
      </w:r>
      <w:r w:rsidR="00E50A5C">
        <w:rPr>
          <w:color w:val="666666"/>
          <w:w w:val="105"/>
        </w:rPr>
        <w:t xml:space="preserve"> of heritage value trophies</w:t>
      </w:r>
      <w:r>
        <w:rPr>
          <w:color w:val="666666"/>
          <w:w w:val="105"/>
        </w:rPr>
        <w:t xml:space="preserve"> from the National Horse Racing Museum. A wide-ranging investigation covering several counties, encompassing </w:t>
      </w:r>
      <w:r w:rsidR="00E50A5C">
        <w:rPr>
          <w:color w:val="666666"/>
          <w:w w:val="105"/>
        </w:rPr>
        <w:t xml:space="preserve">cell-site, telephone downloads including telephonic activity and CCTV footage. Defendant was acquitted of </w:t>
      </w:r>
      <w:r w:rsidR="002F0782">
        <w:rPr>
          <w:color w:val="666666"/>
          <w:w w:val="105"/>
        </w:rPr>
        <w:t xml:space="preserve">a </w:t>
      </w:r>
      <w:r w:rsidR="00E50A5C">
        <w:rPr>
          <w:color w:val="666666"/>
          <w:w w:val="105"/>
        </w:rPr>
        <w:t xml:space="preserve">count relating to the National Horse Racing Museum after </w:t>
      </w:r>
      <w:proofErr w:type="gramStart"/>
      <w:r w:rsidR="00E50A5C">
        <w:rPr>
          <w:color w:val="666666"/>
          <w:w w:val="105"/>
        </w:rPr>
        <w:t>jury</w:t>
      </w:r>
      <w:proofErr w:type="gramEnd"/>
      <w:r w:rsidR="00E50A5C">
        <w:rPr>
          <w:color w:val="666666"/>
          <w:w w:val="105"/>
        </w:rPr>
        <w:t xml:space="preserve"> failed to reach a verdict. (reported </w:t>
      </w:r>
      <w:hyperlink r:id="rId8" w:history="1">
        <w:r w:rsidR="00E50A5C" w:rsidRPr="000D1A79">
          <w:rPr>
            <w:rStyle w:val="Hyperlink"/>
            <w:w w:val="105"/>
          </w:rPr>
          <w:t>https://www.bbc.co.uk/news/uk-england-oxfordshire-61506692</w:t>
        </w:r>
      </w:hyperlink>
      <w:r w:rsidR="00E50A5C">
        <w:rPr>
          <w:color w:val="666666"/>
          <w:w w:val="105"/>
        </w:rPr>
        <w:t xml:space="preserve">) </w:t>
      </w:r>
    </w:p>
    <w:p w14:paraId="43C1BADF" w14:textId="77777777" w:rsidR="00E50A5C" w:rsidRDefault="00E50A5C" w:rsidP="00E50A5C">
      <w:pPr>
        <w:pStyle w:val="BodyText"/>
        <w:spacing w:line="244" w:lineRule="auto"/>
        <w:ind w:left="1385" w:firstLine="6"/>
        <w:rPr>
          <w:color w:val="666666"/>
          <w:w w:val="105"/>
        </w:rPr>
      </w:pPr>
    </w:p>
    <w:p w14:paraId="10AD71CD" w14:textId="77777777" w:rsidR="003B67C5" w:rsidRDefault="003B67C5">
      <w:pPr>
        <w:pStyle w:val="BodyText"/>
        <w:spacing w:before="10"/>
        <w:rPr>
          <w:sz w:val="32"/>
        </w:rPr>
      </w:pPr>
    </w:p>
    <w:p w14:paraId="55F45319" w14:textId="77777777" w:rsidR="003B67C5" w:rsidRPr="00214D5C" w:rsidRDefault="00D34C5A" w:rsidP="001A39C2">
      <w:pPr>
        <w:pStyle w:val="Heading1"/>
        <w:spacing w:before="84"/>
        <w:ind w:left="227"/>
        <w:rPr>
          <w:b/>
          <w:bCs/>
          <w:u w:val="single"/>
        </w:rPr>
      </w:pPr>
      <w:r w:rsidRPr="00214D5C">
        <w:rPr>
          <w:b/>
          <w:bCs/>
          <w:color w:val="02213F"/>
          <w:u w:val="single"/>
        </w:rPr>
        <w:t xml:space="preserve">OTHER </w:t>
      </w:r>
      <w:r w:rsidRPr="00214D5C">
        <w:rPr>
          <w:b/>
          <w:bCs/>
          <w:color w:val="02213F"/>
          <w:spacing w:val="-2"/>
          <w:u w:val="single"/>
        </w:rPr>
        <w:t>EXPERIENCE</w:t>
      </w:r>
    </w:p>
    <w:p w14:paraId="1924CFCF" w14:textId="77777777" w:rsidR="003B67C5" w:rsidRDefault="003B67C5">
      <w:pPr>
        <w:pStyle w:val="BodyText"/>
        <w:rPr>
          <w:rFonts w:ascii="Trebuchet MS"/>
          <w:sz w:val="37"/>
        </w:rPr>
      </w:pPr>
    </w:p>
    <w:p w14:paraId="3444F6FD" w14:textId="77777777" w:rsidR="003B67C5" w:rsidRDefault="00D34C5A" w:rsidP="001A39C2">
      <w:pPr>
        <w:pStyle w:val="BodyText"/>
        <w:spacing w:line="244" w:lineRule="auto"/>
        <w:ind w:left="283" w:right="778"/>
      </w:pPr>
      <w:r>
        <w:rPr>
          <w:color w:val="666666"/>
          <w:w w:val="105"/>
        </w:rPr>
        <w:t>Before</w:t>
      </w:r>
      <w:r>
        <w:rPr>
          <w:color w:val="666666"/>
          <w:spacing w:val="-1"/>
          <w:w w:val="105"/>
        </w:rPr>
        <w:t xml:space="preserve"> </w:t>
      </w:r>
      <w:r>
        <w:rPr>
          <w:color w:val="666666"/>
          <w:w w:val="105"/>
        </w:rPr>
        <w:t>coming</w:t>
      </w:r>
      <w:r>
        <w:rPr>
          <w:color w:val="666666"/>
          <w:spacing w:val="-1"/>
          <w:w w:val="105"/>
        </w:rPr>
        <w:t xml:space="preserve"> </w:t>
      </w:r>
      <w:r>
        <w:rPr>
          <w:color w:val="666666"/>
          <w:w w:val="105"/>
        </w:rPr>
        <w:t>to</w:t>
      </w:r>
      <w:r>
        <w:rPr>
          <w:color w:val="666666"/>
          <w:spacing w:val="-1"/>
          <w:w w:val="105"/>
        </w:rPr>
        <w:t xml:space="preserve"> </w:t>
      </w:r>
      <w:r>
        <w:rPr>
          <w:color w:val="666666"/>
          <w:w w:val="105"/>
        </w:rPr>
        <w:t>the</w:t>
      </w:r>
      <w:r>
        <w:rPr>
          <w:color w:val="666666"/>
          <w:spacing w:val="-1"/>
          <w:w w:val="105"/>
        </w:rPr>
        <w:t xml:space="preserve"> </w:t>
      </w:r>
      <w:r>
        <w:rPr>
          <w:color w:val="666666"/>
          <w:w w:val="105"/>
        </w:rPr>
        <w:t>Bar,</w:t>
      </w:r>
      <w:r>
        <w:rPr>
          <w:color w:val="666666"/>
          <w:spacing w:val="-1"/>
          <w:w w:val="105"/>
        </w:rPr>
        <w:t xml:space="preserve"> </w:t>
      </w:r>
      <w:r>
        <w:rPr>
          <w:color w:val="666666"/>
          <w:w w:val="105"/>
        </w:rPr>
        <w:t>Helen</w:t>
      </w:r>
      <w:r>
        <w:rPr>
          <w:color w:val="666666"/>
          <w:spacing w:val="-1"/>
          <w:w w:val="105"/>
        </w:rPr>
        <w:t xml:space="preserve"> </w:t>
      </w:r>
      <w:r>
        <w:rPr>
          <w:color w:val="666666"/>
          <w:w w:val="105"/>
        </w:rPr>
        <w:t>worked</w:t>
      </w:r>
      <w:r>
        <w:rPr>
          <w:color w:val="666666"/>
          <w:spacing w:val="-1"/>
          <w:w w:val="105"/>
        </w:rPr>
        <w:t xml:space="preserve"> </w:t>
      </w:r>
      <w:r>
        <w:rPr>
          <w:color w:val="666666"/>
          <w:w w:val="105"/>
        </w:rPr>
        <w:t>in</w:t>
      </w:r>
      <w:r>
        <w:rPr>
          <w:color w:val="666666"/>
          <w:spacing w:val="-1"/>
          <w:w w:val="105"/>
        </w:rPr>
        <w:t xml:space="preserve"> </w:t>
      </w:r>
      <w:r>
        <w:rPr>
          <w:color w:val="666666"/>
          <w:w w:val="105"/>
        </w:rPr>
        <w:t>the</w:t>
      </w:r>
      <w:r>
        <w:rPr>
          <w:color w:val="666666"/>
          <w:spacing w:val="-1"/>
          <w:w w:val="105"/>
        </w:rPr>
        <w:t xml:space="preserve"> </w:t>
      </w:r>
      <w:r>
        <w:rPr>
          <w:color w:val="666666"/>
          <w:w w:val="105"/>
        </w:rPr>
        <w:t>House</w:t>
      </w:r>
      <w:r>
        <w:rPr>
          <w:color w:val="666666"/>
          <w:spacing w:val="-1"/>
          <w:w w:val="105"/>
        </w:rPr>
        <w:t xml:space="preserve"> </w:t>
      </w:r>
      <w:r>
        <w:rPr>
          <w:color w:val="666666"/>
          <w:w w:val="105"/>
        </w:rPr>
        <w:t>of</w:t>
      </w:r>
      <w:r>
        <w:rPr>
          <w:color w:val="666666"/>
          <w:spacing w:val="-1"/>
          <w:w w:val="105"/>
        </w:rPr>
        <w:t xml:space="preserve"> </w:t>
      </w:r>
      <w:proofErr w:type="gramStart"/>
      <w:r>
        <w:rPr>
          <w:color w:val="666666"/>
          <w:w w:val="105"/>
        </w:rPr>
        <w:t>Commons,</w:t>
      </w:r>
      <w:proofErr w:type="gramEnd"/>
      <w:r>
        <w:rPr>
          <w:color w:val="666666"/>
          <w:spacing w:val="-1"/>
          <w:w w:val="105"/>
        </w:rPr>
        <w:t xml:space="preserve"> </w:t>
      </w:r>
      <w:r>
        <w:rPr>
          <w:color w:val="666666"/>
          <w:w w:val="105"/>
        </w:rPr>
        <w:t>as</w:t>
      </w:r>
      <w:r>
        <w:rPr>
          <w:color w:val="666666"/>
          <w:spacing w:val="-1"/>
          <w:w w:val="105"/>
        </w:rPr>
        <w:t xml:space="preserve"> </w:t>
      </w:r>
      <w:r>
        <w:rPr>
          <w:color w:val="666666"/>
          <w:w w:val="105"/>
        </w:rPr>
        <w:t>a</w:t>
      </w:r>
      <w:r>
        <w:rPr>
          <w:color w:val="666666"/>
          <w:spacing w:val="-1"/>
          <w:w w:val="105"/>
        </w:rPr>
        <w:t xml:space="preserve"> </w:t>
      </w:r>
      <w:r>
        <w:rPr>
          <w:color w:val="666666"/>
          <w:w w:val="105"/>
        </w:rPr>
        <w:t>researcher</w:t>
      </w:r>
      <w:r>
        <w:rPr>
          <w:color w:val="666666"/>
          <w:spacing w:val="-1"/>
          <w:w w:val="105"/>
        </w:rPr>
        <w:t xml:space="preserve"> </w:t>
      </w:r>
      <w:r>
        <w:rPr>
          <w:color w:val="666666"/>
          <w:w w:val="105"/>
        </w:rPr>
        <w:t>for</w:t>
      </w:r>
      <w:r>
        <w:rPr>
          <w:color w:val="666666"/>
          <w:spacing w:val="-1"/>
          <w:w w:val="105"/>
        </w:rPr>
        <w:t xml:space="preserve"> </w:t>
      </w:r>
      <w:r>
        <w:rPr>
          <w:color w:val="666666"/>
          <w:w w:val="105"/>
        </w:rPr>
        <w:t>a</w:t>
      </w:r>
      <w:r>
        <w:rPr>
          <w:color w:val="666666"/>
          <w:spacing w:val="-1"/>
          <w:w w:val="105"/>
        </w:rPr>
        <w:t xml:space="preserve"> </w:t>
      </w:r>
      <w:r>
        <w:rPr>
          <w:color w:val="666666"/>
          <w:w w:val="105"/>
        </w:rPr>
        <w:t>Member</w:t>
      </w:r>
      <w:r>
        <w:rPr>
          <w:color w:val="666666"/>
          <w:spacing w:val="-1"/>
          <w:w w:val="105"/>
        </w:rPr>
        <w:t xml:space="preserve"> </w:t>
      </w:r>
      <w:r>
        <w:rPr>
          <w:color w:val="666666"/>
          <w:w w:val="105"/>
        </w:rPr>
        <w:t>of Parliament, gaining experience of working on campaigns at a local and national level.</w:t>
      </w:r>
    </w:p>
    <w:p w14:paraId="2C28FF14" w14:textId="77777777" w:rsidR="003B67C5" w:rsidRDefault="003B67C5">
      <w:pPr>
        <w:pStyle w:val="BodyText"/>
        <w:rPr>
          <w:sz w:val="22"/>
        </w:rPr>
      </w:pPr>
    </w:p>
    <w:p w14:paraId="3BCE70F1" w14:textId="77777777" w:rsidR="003B67C5" w:rsidRDefault="003B67C5">
      <w:pPr>
        <w:pStyle w:val="BodyText"/>
        <w:spacing w:before="9"/>
        <w:rPr>
          <w:sz w:val="30"/>
        </w:rPr>
      </w:pPr>
    </w:p>
    <w:p w14:paraId="79CF9CBF" w14:textId="77777777" w:rsidR="003B67C5" w:rsidRPr="00214D5C" w:rsidRDefault="00D34C5A">
      <w:pPr>
        <w:pStyle w:val="Heading1"/>
        <w:spacing w:before="1"/>
        <w:rPr>
          <w:b/>
          <w:bCs/>
          <w:u w:val="single"/>
        </w:rPr>
      </w:pPr>
      <w:r w:rsidRPr="00214D5C">
        <w:rPr>
          <w:b/>
          <w:bCs/>
          <w:color w:val="02213F"/>
          <w:u w:val="single"/>
        </w:rPr>
        <w:t xml:space="preserve">QUALIFICATIONS AND </w:t>
      </w:r>
      <w:r w:rsidRPr="00214D5C">
        <w:rPr>
          <w:b/>
          <w:bCs/>
          <w:color w:val="02213F"/>
          <w:spacing w:val="-2"/>
          <w:u w:val="single"/>
        </w:rPr>
        <w:t>AWARDS</w:t>
      </w:r>
    </w:p>
    <w:p w14:paraId="2CBD4B5E" w14:textId="77777777" w:rsidR="003B67C5" w:rsidRDefault="003B67C5">
      <w:pPr>
        <w:pStyle w:val="BodyText"/>
        <w:spacing w:before="7"/>
        <w:rPr>
          <w:rFonts w:ascii="Trebuchet MS"/>
          <w:sz w:val="36"/>
        </w:rPr>
      </w:pPr>
    </w:p>
    <w:p w14:paraId="750111EA" w14:textId="77777777" w:rsidR="003B67C5" w:rsidRDefault="00D34C5A" w:rsidP="001A39C2">
      <w:pPr>
        <w:pStyle w:val="BodyText"/>
        <w:spacing w:line="247" w:lineRule="auto"/>
        <w:ind w:left="283" w:right="3892"/>
      </w:pPr>
      <w:r>
        <w:rPr>
          <w:color w:val="666666"/>
          <w:w w:val="105"/>
        </w:rPr>
        <w:t>Law</w:t>
      </w:r>
      <w:r>
        <w:rPr>
          <w:color w:val="666666"/>
          <w:spacing w:val="-2"/>
          <w:w w:val="105"/>
        </w:rPr>
        <w:t xml:space="preserve"> </w:t>
      </w:r>
      <w:r>
        <w:rPr>
          <w:color w:val="666666"/>
          <w:w w:val="105"/>
        </w:rPr>
        <w:t>with</w:t>
      </w:r>
      <w:r>
        <w:rPr>
          <w:color w:val="666666"/>
          <w:spacing w:val="-2"/>
          <w:w w:val="105"/>
        </w:rPr>
        <w:t xml:space="preserve"> </w:t>
      </w:r>
      <w:r>
        <w:rPr>
          <w:color w:val="666666"/>
          <w:w w:val="105"/>
        </w:rPr>
        <w:t>Legislative</w:t>
      </w:r>
      <w:r>
        <w:rPr>
          <w:color w:val="666666"/>
          <w:spacing w:val="-3"/>
          <w:w w:val="105"/>
        </w:rPr>
        <w:t xml:space="preserve"> </w:t>
      </w:r>
      <w:r>
        <w:rPr>
          <w:color w:val="666666"/>
          <w:w w:val="105"/>
        </w:rPr>
        <w:t>Studies</w:t>
      </w:r>
      <w:r>
        <w:rPr>
          <w:color w:val="666666"/>
          <w:spacing w:val="-3"/>
          <w:w w:val="105"/>
        </w:rPr>
        <w:t xml:space="preserve"> </w:t>
      </w:r>
      <w:r>
        <w:rPr>
          <w:color w:val="666666"/>
          <w:w w:val="105"/>
        </w:rPr>
        <w:t>LLB</w:t>
      </w:r>
      <w:r>
        <w:rPr>
          <w:color w:val="666666"/>
          <w:spacing w:val="-2"/>
          <w:w w:val="105"/>
        </w:rPr>
        <w:t xml:space="preserve"> </w:t>
      </w:r>
      <w:r>
        <w:rPr>
          <w:color w:val="666666"/>
          <w:w w:val="105"/>
        </w:rPr>
        <w:t>(Hons)</w:t>
      </w:r>
      <w:r>
        <w:rPr>
          <w:color w:val="666666"/>
          <w:spacing w:val="-3"/>
          <w:w w:val="105"/>
        </w:rPr>
        <w:t xml:space="preserve"> </w:t>
      </w:r>
      <w:r>
        <w:rPr>
          <w:color w:val="666666"/>
          <w:w w:val="105"/>
        </w:rPr>
        <w:t>–</w:t>
      </w:r>
      <w:r>
        <w:rPr>
          <w:color w:val="666666"/>
          <w:spacing w:val="-2"/>
          <w:w w:val="105"/>
        </w:rPr>
        <w:t xml:space="preserve"> </w:t>
      </w:r>
      <w:r>
        <w:rPr>
          <w:color w:val="666666"/>
          <w:w w:val="105"/>
        </w:rPr>
        <w:t>University</w:t>
      </w:r>
      <w:r>
        <w:rPr>
          <w:color w:val="666666"/>
          <w:spacing w:val="-2"/>
          <w:w w:val="105"/>
        </w:rPr>
        <w:t xml:space="preserve"> </w:t>
      </w:r>
      <w:r>
        <w:rPr>
          <w:color w:val="666666"/>
          <w:w w:val="105"/>
        </w:rPr>
        <w:t>of</w:t>
      </w:r>
      <w:r>
        <w:rPr>
          <w:color w:val="666666"/>
          <w:spacing w:val="-3"/>
          <w:w w:val="105"/>
        </w:rPr>
        <w:t xml:space="preserve"> </w:t>
      </w:r>
      <w:r>
        <w:rPr>
          <w:color w:val="666666"/>
          <w:w w:val="105"/>
        </w:rPr>
        <w:t>Hull Bar Professional Training Course – Kaplan Law School</w:t>
      </w:r>
      <w:r>
        <w:rPr>
          <w:color w:val="666666"/>
          <w:spacing w:val="80"/>
          <w:w w:val="105"/>
        </w:rPr>
        <w:t xml:space="preserve"> </w:t>
      </w:r>
      <w:r>
        <w:rPr>
          <w:color w:val="666666"/>
          <w:w w:val="105"/>
        </w:rPr>
        <w:t xml:space="preserve">Sweet and Maxwell Pupillage Award – </w:t>
      </w:r>
      <w:proofErr w:type="spellStart"/>
      <w:r>
        <w:rPr>
          <w:color w:val="666666"/>
          <w:w w:val="105"/>
        </w:rPr>
        <w:t>Inner</w:t>
      </w:r>
      <w:proofErr w:type="spellEnd"/>
      <w:r>
        <w:rPr>
          <w:color w:val="666666"/>
          <w:w w:val="105"/>
        </w:rPr>
        <w:t xml:space="preserve"> Temple</w:t>
      </w:r>
      <w:r>
        <w:rPr>
          <w:color w:val="666666"/>
          <w:spacing w:val="40"/>
          <w:w w:val="105"/>
        </w:rPr>
        <w:t xml:space="preserve"> </w:t>
      </w:r>
      <w:r>
        <w:rPr>
          <w:color w:val="666666"/>
          <w:w w:val="105"/>
        </w:rPr>
        <w:t>Criminal Bar Association Bursary</w:t>
      </w:r>
    </w:p>
    <w:p w14:paraId="451923C3" w14:textId="77777777" w:rsidR="003B67C5" w:rsidRDefault="003B67C5">
      <w:pPr>
        <w:pStyle w:val="BodyText"/>
        <w:rPr>
          <w:sz w:val="22"/>
        </w:rPr>
      </w:pPr>
    </w:p>
    <w:p w14:paraId="707DBD17" w14:textId="77777777" w:rsidR="003B67C5" w:rsidRDefault="003B67C5">
      <w:pPr>
        <w:pStyle w:val="BodyText"/>
        <w:rPr>
          <w:sz w:val="22"/>
        </w:rPr>
      </w:pPr>
    </w:p>
    <w:p w14:paraId="22CBFF9D" w14:textId="77777777" w:rsidR="003B67C5" w:rsidRDefault="003B67C5">
      <w:pPr>
        <w:pStyle w:val="BodyText"/>
        <w:spacing w:before="10"/>
        <w:rPr>
          <w:sz w:val="29"/>
        </w:rPr>
      </w:pPr>
    </w:p>
    <w:p w14:paraId="154AE8E6" w14:textId="77777777" w:rsidR="008E5FF1" w:rsidRPr="00214D5C" w:rsidRDefault="00D34C5A" w:rsidP="008E5FF1">
      <w:pPr>
        <w:pStyle w:val="Heading1"/>
        <w:rPr>
          <w:b/>
          <w:bCs/>
          <w:u w:val="single"/>
        </w:rPr>
      </w:pPr>
      <w:r w:rsidRPr="00214D5C">
        <w:rPr>
          <w:b/>
          <w:bCs/>
          <w:color w:val="02213F"/>
          <w:u w:val="single"/>
        </w:rPr>
        <w:t xml:space="preserve">PROFESSIONAL </w:t>
      </w:r>
      <w:r w:rsidRPr="00214D5C">
        <w:rPr>
          <w:b/>
          <w:bCs/>
          <w:color w:val="02213F"/>
          <w:spacing w:val="-2"/>
          <w:u w:val="single"/>
        </w:rPr>
        <w:t>ASSOCIATIONS</w:t>
      </w:r>
      <w:r w:rsidR="008E5FF1">
        <w:rPr>
          <w:b/>
          <w:bCs/>
          <w:color w:val="02213F"/>
          <w:spacing w:val="-2"/>
          <w:u w:val="single"/>
        </w:rPr>
        <w:t xml:space="preserve"> &amp; </w:t>
      </w:r>
      <w:r w:rsidR="008E5FF1" w:rsidRPr="00214D5C">
        <w:rPr>
          <w:b/>
          <w:bCs/>
          <w:color w:val="02213F"/>
          <w:spacing w:val="-2"/>
          <w:u w:val="single"/>
        </w:rPr>
        <w:t>POSITIONS</w:t>
      </w:r>
    </w:p>
    <w:p w14:paraId="0719DF03" w14:textId="75D57C2B" w:rsidR="003B67C5" w:rsidRPr="00214D5C" w:rsidRDefault="003B67C5">
      <w:pPr>
        <w:pStyle w:val="Heading1"/>
        <w:spacing w:before="1"/>
        <w:rPr>
          <w:b/>
          <w:bCs/>
          <w:u w:val="single"/>
        </w:rPr>
      </w:pPr>
    </w:p>
    <w:p w14:paraId="068D39AE" w14:textId="678F47FC" w:rsidR="003B67C5" w:rsidRDefault="008E5FF1" w:rsidP="001A39C2">
      <w:pPr>
        <w:pStyle w:val="BodyText"/>
        <w:spacing w:before="7"/>
        <w:ind w:left="283"/>
        <w:rPr>
          <w:rFonts w:ascii="Trebuchet MS"/>
          <w:sz w:val="36"/>
        </w:rPr>
      </w:pPr>
      <w:r w:rsidRPr="00214D5C">
        <w:rPr>
          <w:color w:val="666666"/>
          <w:w w:val="105"/>
          <w:sz w:val="20"/>
          <w:szCs w:val="20"/>
        </w:rPr>
        <w:t xml:space="preserve">Specialist Regulatory Advocates </w:t>
      </w:r>
      <w:r>
        <w:rPr>
          <w:color w:val="666666"/>
          <w:w w:val="105"/>
          <w:sz w:val="20"/>
          <w:szCs w:val="20"/>
        </w:rPr>
        <w:t xml:space="preserve">Panel - </w:t>
      </w:r>
      <w:r w:rsidRPr="00214D5C">
        <w:rPr>
          <w:color w:val="666666"/>
          <w:w w:val="105"/>
          <w:sz w:val="20"/>
          <w:szCs w:val="20"/>
        </w:rPr>
        <w:t>Category B</w:t>
      </w:r>
    </w:p>
    <w:p w14:paraId="40C7968E" w14:textId="77777777" w:rsidR="008E5FF1" w:rsidRDefault="008E5FF1" w:rsidP="001A39C2">
      <w:pPr>
        <w:pStyle w:val="BodyText"/>
        <w:spacing w:before="1" w:line="244" w:lineRule="auto"/>
        <w:ind w:left="283" w:right="6735"/>
        <w:rPr>
          <w:color w:val="666666"/>
          <w:w w:val="105"/>
        </w:rPr>
      </w:pPr>
      <w:r>
        <w:rPr>
          <w:color w:val="666666"/>
          <w:w w:val="105"/>
        </w:rPr>
        <w:t>CPS Grade 3 Prosecutor</w:t>
      </w:r>
    </w:p>
    <w:p w14:paraId="43E7A545" w14:textId="00FC49FD" w:rsidR="008E5FF1" w:rsidRPr="00DF5B20" w:rsidRDefault="008E5FF1" w:rsidP="001A39C2">
      <w:pPr>
        <w:pStyle w:val="BodyText"/>
        <w:spacing w:before="1" w:line="244" w:lineRule="auto"/>
        <w:ind w:left="283" w:right="6735"/>
        <w:rPr>
          <w:color w:val="666666"/>
          <w:spacing w:val="80"/>
          <w:w w:val="105"/>
        </w:rPr>
      </w:pPr>
      <w:r>
        <w:rPr>
          <w:color w:val="666666"/>
          <w:w w:val="105"/>
        </w:rPr>
        <w:t>CPS Specialist POCA Prosecutor</w:t>
      </w:r>
    </w:p>
    <w:p w14:paraId="72EA758A" w14:textId="0A13BBDC" w:rsidR="003B67C5" w:rsidRDefault="00D34C5A" w:rsidP="001A39C2">
      <w:pPr>
        <w:pStyle w:val="BodyText"/>
        <w:spacing w:line="249" w:lineRule="auto"/>
        <w:ind w:left="283" w:right="6735"/>
      </w:pPr>
      <w:r>
        <w:rPr>
          <w:color w:val="666666"/>
          <w:w w:val="105"/>
        </w:rPr>
        <w:t>Criminal</w:t>
      </w:r>
      <w:r>
        <w:rPr>
          <w:color w:val="666666"/>
          <w:spacing w:val="-13"/>
          <w:w w:val="105"/>
        </w:rPr>
        <w:t xml:space="preserve"> </w:t>
      </w:r>
      <w:r>
        <w:rPr>
          <w:color w:val="666666"/>
          <w:w w:val="105"/>
        </w:rPr>
        <w:t>Bar</w:t>
      </w:r>
      <w:r>
        <w:rPr>
          <w:color w:val="666666"/>
          <w:spacing w:val="-12"/>
          <w:w w:val="105"/>
        </w:rPr>
        <w:t xml:space="preserve"> </w:t>
      </w:r>
      <w:r>
        <w:rPr>
          <w:color w:val="666666"/>
          <w:w w:val="105"/>
        </w:rPr>
        <w:t xml:space="preserve">Association </w:t>
      </w:r>
    </w:p>
    <w:p w14:paraId="27AC2B37" w14:textId="1C978F5D" w:rsidR="003B67C5" w:rsidRDefault="00D34C5A" w:rsidP="001A39C2">
      <w:pPr>
        <w:pStyle w:val="BodyText"/>
        <w:spacing w:line="213" w:lineRule="exact"/>
        <w:ind w:left="283"/>
        <w:rPr>
          <w:color w:val="666666"/>
          <w:spacing w:val="-2"/>
          <w:w w:val="105"/>
        </w:rPr>
      </w:pPr>
      <w:r>
        <w:rPr>
          <w:color w:val="666666"/>
          <w:w w:val="105"/>
        </w:rPr>
        <w:t>Fraud</w:t>
      </w:r>
      <w:r>
        <w:rPr>
          <w:color w:val="666666"/>
          <w:spacing w:val="-4"/>
          <w:w w:val="105"/>
        </w:rPr>
        <w:t xml:space="preserve"> </w:t>
      </w:r>
      <w:r>
        <w:rPr>
          <w:color w:val="666666"/>
          <w:w w:val="105"/>
        </w:rPr>
        <w:t>Lawyers</w:t>
      </w:r>
      <w:r>
        <w:rPr>
          <w:color w:val="666666"/>
          <w:spacing w:val="-5"/>
          <w:w w:val="105"/>
        </w:rPr>
        <w:t xml:space="preserve"> </w:t>
      </w:r>
      <w:r>
        <w:rPr>
          <w:color w:val="666666"/>
          <w:spacing w:val="-2"/>
          <w:w w:val="105"/>
        </w:rPr>
        <w:t>Association</w:t>
      </w:r>
    </w:p>
    <w:p w14:paraId="1FC39951" w14:textId="2881AC34" w:rsidR="00FA5EF9" w:rsidRDefault="00FA5EF9" w:rsidP="001A39C2">
      <w:pPr>
        <w:pStyle w:val="BodyText"/>
        <w:spacing w:line="213" w:lineRule="exact"/>
        <w:ind w:left="283"/>
      </w:pPr>
      <w:r>
        <w:rPr>
          <w:color w:val="666666"/>
          <w:spacing w:val="-2"/>
          <w:w w:val="105"/>
        </w:rPr>
        <w:t>Female Fraud Forum</w:t>
      </w:r>
    </w:p>
    <w:p w14:paraId="7F028FC4" w14:textId="6B4BEA2A" w:rsidR="003B67C5" w:rsidRPr="008E5FF1" w:rsidRDefault="00D34C5A" w:rsidP="001A39C2">
      <w:pPr>
        <w:pStyle w:val="BodyText"/>
        <w:spacing w:before="5" w:line="249" w:lineRule="auto"/>
        <w:ind w:left="283" w:right="3992"/>
      </w:pPr>
      <w:r>
        <w:rPr>
          <w:color w:val="666666"/>
          <w:w w:val="105"/>
        </w:rPr>
        <w:t>Qualifying</w:t>
      </w:r>
      <w:r>
        <w:rPr>
          <w:color w:val="666666"/>
          <w:spacing w:val="-4"/>
          <w:w w:val="105"/>
        </w:rPr>
        <w:t xml:space="preserve"> </w:t>
      </w:r>
      <w:r>
        <w:rPr>
          <w:color w:val="666666"/>
          <w:w w:val="105"/>
        </w:rPr>
        <w:t>Sessions</w:t>
      </w:r>
      <w:r>
        <w:rPr>
          <w:color w:val="666666"/>
          <w:spacing w:val="-4"/>
          <w:w w:val="105"/>
        </w:rPr>
        <w:t xml:space="preserve"> </w:t>
      </w:r>
      <w:r>
        <w:rPr>
          <w:color w:val="666666"/>
          <w:w w:val="105"/>
        </w:rPr>
        <w:t>Sub-Committee</w:t>
      </w:r>
      <w:r>
        <w:rPr>
          <w:color w:val="666666"/>
          <w:spacing w:val="-3"/>
          <w:w w:val="105"/>
        </w:rPr>
        <w:t xml:space="preserve"> </w:t>
      </w:r>
      <w:r>
        <w:rPr>
          <w:color w:val="666666"/>
          <w:w w:val="105"/>
        </w:rPr>
        <w:t>–</w:t>
      </w:r>
      <w:r>
        <w:rPr>
          <w:color w:val="666666"/>
          <w:spacing w:val="-3"/>
          <w:w w:val="105"/>
        </w:rPr>
        <w:t xml:space="preserve"> </w:t>
      </w:r>
      <w:r>
        <w:rPr>
          <w:color w:val="666666"/>
          <w:w w:val="105"/>
        </w:rPr>
        <w:t>Inner</w:t>
      </w:r>
      <w:r>
        <w:rPr>
          <w:color w:val="666666"/>
          <w:spacing w:val="-4"/>
          <w:w w:val="105"/>
        </w:rPr>
        <w:t xml:space="preserve"> </w:t>
      </w:r>
      <w:r>
        <w:rPr>
          <w:color w:val="666666"/>
          <w:w w:val="105"/>
        </w:rPr>
        <w:t xml:space="preserve">Temple </w:t>
      </w:r>
      <w:r>
        <w:rPr>
          <w:color w:val="666666"/>
        </w:rPr>
        <w:t>Criminal</w:t>
      </w:r>
      <w:r>
        <w:rPr>
          <w:color w:val="666666"/>
          <w:spacing w:val="35"/>
        </w:rPr>
        <w:t xml:space="preserve"> </w:t>
      </w:r>
      <w:r>
        <w:rPr>
          <w:color w:val="666666"/>
        </w:rPr>
        <w:t>Bar</w:t>
      </w:r>
      <w:r>
        <w:rPr>
          <w:color w:val="666666"/>
          <w:spacing w:val="36"/>
        </w:rPr>
        <w:t xml:space="preserve"> </w:t>
      </w:r>
      <w:r>
        <w:rPr>
          <w:color w:val="666666"/>
        </w:rPr>
        <w:t>Association</w:t>
      </w:r>
      <w:r>
        <w:rPr>
          <w:color w:val="666666"/>
          <w:spacing w:val="37"/>
        </w:rPr>
        <w:t xml:space="preserve"> </w:t>
      </w:r>
      <w:r>
        <w:rPr>
          <w:color w:val="666666"/>
        </w:rPr>
        <w:t>Education</w:t>
      </w:r>
      <w:r>
        <w:rPr>
          <w:color w:val="666666"/>
          <w:spacing w:val="37"/>
        </w:rPr>
        <w:t xml:space="preserve"> </w:t>
      </w:r>
      <w:r>
        <w:rPr>
          <w:color w:val="666666"/>
        </w:rPr>
        <w:t>Sub-</w:t>
      </w:r>
      <w:r>
        <w:rPr>
          <w:color w:val="666666"/>
          <w:spacing w:val="-2"/>
        </w:rPr>
        <w:t>Committee</w:t>
      </w:r>
    </w:p>
    <w:p w14:paraId="20523F27" w14:textId="77777777" w:rsidR="003B67C5" w:rsidRDefault="003B67C5">
      <w:pPr>
        <w:pStyle w:val="BodyText"/>
        <w:spacing w:before="7"/>
        <w:rPr>
          <w:rFonts w:ascii="Trebuchet MS"/>
          <w:sz w:val="36"/>
        </w:rPr>
      </w:pPr>
    </w:p>
    <w:p w14:paraId="42D1D82E" w14:textId="77777777" w:rsidR="003B67C5" w:rsidRDefault="003B67C5">
      <w:pPr>
        <w:pStyle w:val="BodyText"/>
        <w:rPr>
          <w:sz w:val="22"/>
        </w:rPr>
      </w:pPr>
    </w:p>
    <w:p w14:paraId="075F2313" w14:textId="77777777" w:rsidR="003B67C5" w:rsidRDefault="003B67C5">
      <w:pPr>
        <w:pStyle w:val="BodyText"/>
        <w:spacing w:before="5"/>
        <w:rPr>
          <w:sz w:val="30"/>
        </w:rPr>
      </w:pPr>
    </w:p>
    <w:p w14:paraId="67D13284" w14:textId="77777777" w:rsidR="003B67C5" w:rsidRPr="00214D5C" w:rsidRDefault="00D34C5A">
      <w:pPr>
        <w:pStyle w:val="Heading1"/>
        <w:rPr>
          <w:b/>
          <w:bCs/>
          <w:u w:val="single"/>
        </w:rPr>
      </w:pPr>
      <w:r w:rsidRPr="00214D5C">
        <w:rPr>
          <w:b/>
          <w:bCs/>
          <w:color w:val="02213F"/>
          <w:spacing w:val="-2"/>
          <w:u w:val="single"/>
        </w:rPr>
        <w:t>PUBLICATIONS</w:t>
      </w:r>
    </w:p>
    <w:p w14:paraId="5F8BEF02" w14:textId="77777777" w:rsidR="003B67C5" w:rsidRDefault="003B67C5">
      <w:pPr>
        <w:pStyle w:val="BodyText"/>
        <w:spacing w:before="7"/>
        <w:rPr>
          <w:rFonts w:ascii="Trebuchet MS"/>
          <w:sz w:val="36"/>
        </w:rPr>
      </w:pPr>
    </w:p>
    <w:p w14:paraId="2FF88801" w14:textId="268959EF" w:rsidR="00ED4DB9" w:rsidRDefault="00ED4DB9" w:rsidP="001A39C2">
      <w:pPr>
        <w:pStyle w:val="BodyText"/>
        <w:spacing w:before="1" w:line="249" w:lineRule="auto"/>
        <w:ind w:left="283"/>
        <w:rPr>
          <w:color w:val="666666"/>
          <w:w w:val="105"/>
        </w:rPr>
      </w:pPr>
      <w:r>
        <w:rPr>
          <w:color w:val="666666"/>
          <w:w w:val="105"/>
        </w:rPr>
        <w:t>“</w:t>
      </w:r>
      <w:r w:rsidRPr="00ED4DB9">
        <w:rPr>
          <w:color w:val="666666"/>
          <w:w w:val="105"/>
        </w:rPr>
        <w:t>Government giving football fans the red card? Changes in the law surrounding Football Banning Orders</w:t>
      </w:r>
      <w:r>
        <w:rPr>
          <w:color w:val="666666"/>
          <w:w w:val="105"/>
        </w:rPr>
        <w:t>” August 2022</w:t>
      </w:r>
    </w:p>
    <w:p w14:paraId="79027F76" w14:textId="77777777" w:rsidR="00ED4DB9" w:rsidRDefault="00ED4DB9" w:rsidP="001A39C2">
      <w:pPr>
        <w:pStyle w:val="BodyText"/>
        <w:spacing w:before="1" w:line="249" w:lineRule="auto"/>
        <w:ind w:left="283" w:firstLine="6"/>
        <w:rPr>
          <w:color w:val="666666"/>
          <w:w w:val="105"/>
        </w:rPr>
      </w:pPr>
    </w:p>
    <w:p w14:paraId="165CFFA3" w14:textId="6C86589D" w:rsidR="003B67C5" w:rsidRDefault="00D34C5A" w:rsidP="001A39C2">
      <w:pPr>
        <w:pStyle w:val="BodyText"/>
        <w:spacing w:before="1" w:line="249" w:lineRule="auto"/>
        <w:ind w:left="283"/>
      </w:pPr>
      <w:r>
        <w:rPr>
          <w:color w:val="666666"/>
          <w:w w:val="105"/>
        </w:rPr>
        <w:t>“Disclose</w:t>
      </w:r>
      <w:r>
        <w:rPr>
          <w:color w:val="666666"/>
          <w:spacing w:val="-2"/>
          <w:w w:val="105"/>
        </w:rPr>
        <w:t xml:space="preserve"> </w:t>
      </w:r>
      <w:r>
        <w:rPr>
          <w:color w:val="666666"/>
          <w:w w:val="105"/>
        </w:rPr>
        <w:t>me</w:t>
      </w:r>
      <w:r>
        <w:rPr>
          <w:color w:val="666666"/>
          <w:spacing w:val="-2"/>
          <w:w w:val="105"/>
        </w:rPr>
        <w:t xml:space="preserve"> </w:t>
      </w:r>
      <w:r>
        <w:rPr>
          <w:color w:val="666666"/>
          <w:w w:val="105"/>
        </w:rPr>
        <w:t>the</w:t>
      </w:r>
      <w:r>
        <w:rPr>
          <w:color w:val="666666"/>
          <w:spacing w:val="-2"/>
          <w:w w:val="105"/>
        </w:rPr>
        <w:t xml:space="preserve"> </w:t>
      </w:r>
      <w:r>
        <w:rPr>
          <w:color w:val="666666"/>
          <w:w w:val="105"/>
        </w:rPr>
        <w:t>money:</w:t>
      </w:r>
      <w:r>
        <w:rPr>
          <w:color w:val="666666"/>
          <w:spacing w:val="-2"/>
          <w:w w:val="105"/>
        </w:rPr>
        <w:t xml:space="preserve"> </w:t>
      </w:r>
      <w:r>
        <w:rPr>
          <w:color w:val="666666"/>
          <w:w w:val="105"/>
        </w:rPr>
        <w:t>the</w:t>
      </w:r>
      <w:r>
        <w:rPr>
          <w:color w:val="666666"/>
          <w:spacing w:val="-2"/>
          <w:w w:val="105"/>
        </w:rPr>
        <w:t xml:space="preserve"> </w:t>
      </w:r>
      <w:proofErr w:type="gramStart"/>
      <w:r>
        <w:rPr>
          <w:color w:val="666666"/>
          <w:w w:val="105"/>
        </w:rPr>
        <w:t>ever</w:t>
      </w:r>
      <w:r>
        <w:rPr>
          <w:color w:val="666666"/>
          <w:spacing w:val="-2"/>
          <w:w w:val="105"/>
        </w:rPr>
        <w:t xml:space="preserve"> </w:t>
      </w:r>
      <w:r>
        <w:rPr>
          <w:color w:val="666666"/>
          <w:w w:val="105"/>
        </w:rPr>
        <w:t>expanding</w:t>
      </w:r>
      <w:proofErr w:type="gramEnd"/>
      <w:r>
        <w:rPr>
          <w:color w:val="666666"/>
          <w:spacing w:val="-2"/>
          <w:w w:val="105"/>
        </w:rPr>
        <w:t xml:space="preserve"> </w:t>
      </w:r>
      <w:r>
        <w:rPr>
          <w:color w:val="666666"/>
          <w:w w:val="105"/>
        </w:rPr>
        <w:t>powers</w:t>
      </w:r>
      <w:r>
        <w:rPr>
          <w:color w:val="666666"/>
          <w:spacing w:val="-2"/>
          <w:w w:val="105"/>
        </w:rPr>
        <w:t xml:space="preserve"> </w:t>
      </w:r>
      <w:r>
        <w:rPr>
          <w:color w:val="666666"/>
          <w:w w:val="105"/>
        </w:rPr>
        <w:t>of</w:t>
      </w:r>
      <w:r>
        <w:rPr>
          <w:color w:val="666666"/>
          <w:spacing w:val="-2"/>
          <w:w w:val="105"/>
        </w:rPr>
        <w:t xml:space="preserve"> </w:t>
      </w:r>
      <w:r>
        <w:rPr>
          <w:color w:val="666666"/>
          <w:w w:val="105"/>
        </w:rPr>
        <w:t>disclosure</w:t>
      </w:r>
      <w:r>
        <w:rPr>
          <w:color w:val="666666"/>
          <w:spacing w:val="-2"/>
          <w:w w:val="105"/>
        </w:rPr>
        <w:t xml:space="preserve"> </w:t>
      </w:r>
      <w:r>
        <w:rPr>
          <w:color w:val="666666"/>
          <w:w w:val="105"/>
        </w:rPr>
        <w:t>orders”</w:t>
      </w:r>
      <w:r>
        <w:rPr>
          <w:color w:val="666666"/>
          <w:spacing w:val="-3"/>
          <w:w w:val="105"/>
        </w:rPr>
        <w:t xml:space="preserve"> </w:t>
      </w:r>
      <w:r>
        <w:rPr>
          <w:color w:val="666666"/>
          <w:w w:val="105"/>
        </w:rPr>
        <w:t>–</w:t>
      </w:r>
      <w:r>
        <w:rPr>
          <w:color w:val="666666"/>
          <w:spacing w:val="-1"/>
          <w:w w:val="105"/>
        </w:rPr>
        <w:t xml:space="preserve"> </w:t>
      </w:r>
      <w:r>
        <w:rPr>
          <w:color w:val="666666"/>
          <w:w w:val="105"/>
        </w:rPr>
        <w:t>Young</w:t>
      </w:r>
      <w:r>
        <w:rPr>
          <w:color w:val="666666"/>
          <w:spacing w:val="-1"/>
          <w:w w:val="105"/>
        </w:rPr>
        <w:t xml:space="preserve"> </w:t>
      </w:r>
      <w:r>
        <w:rPr>
          <w:color w:val="666666"/>
          <w:w w:val="105"/>
        </w:rPr>
        <w:t>Fraud</w:t>
      </w:r>
      <w:r>
        <w:rPr>
          <w:color w:val="666666"/>
          <w:spacing w:val="-1"/>
          <w:w w:val="105"/>
        </w:rPr>
        <w:t xml:space="preserve"> </w:t>
      </w:r>
      <w:r>
        <w:rPr>
          <w:color w:val="666666"/>
          <w:w w:val="105"/>
        </w:rPr>
        <w:t>Lawyers Association Spring Newsletter 2017</w:t>
      </w:r>
    </w:p>
    <w:sectPr w:rsidR="003B67C5">
      <w:footerReference w:type="default" r:id="rId9"/>
      <w:pgSz w:w="11910" w:h="16840"/>
      <w:pgMar w:top="700" w:right="600" w:bottom="1140" w:left="64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77EAD" w14:textId="77777777" w:rsidR="005622E0" w:rsidRDefault="005622E0">
      <w:r>
        <w:separator/>
      </w:r>
    </w:p>
  </w:endnote>
  <w:endnote w:type="continuationSeparator" w:id="0">
    <w:p w14:paraId="19F01D22" w14:textId="77777777" w:rsidR="005622E0" w:rsidRDefault="0056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6577" w14:textId="104A9234" w:rsidR="003B67C5" w:rsidRDefault="00ED4DB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B56A6CF" wp14:editId="7942BC9B">
              <wp:simplePos x="0" y="0"/>
              <wp:positionH relativeFrom="page">
                <wp:posOffset>3430270</wp:posOffset>
              </wp:positionH>
              <wp:positionV relativeFrom="page">
                <wp:posOffset>9944735</wp:posOffset>
              </wp:positionV>
              <wp:extent cx="756285" cy="139700"/>
              <wp:effectExtent l="0" t="0" r="0" b="0"/>
              <wp:wrapNone/>
              <wp:docPr id="81548192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A3C19" w14:textId="77777777" w:rsidR="003B67C5" w:rsidRDefault="003B67C5">
                          <w:pPr>
                            <w:spacing w:before="18"/>
                            <w:ind w:left="20"/>
                            <w:rPr>
                              <w:sz w:val="16"/>
                            </w:rPr>
                          </w:pPr>
                          <w:hyperlink r:id="rId1">
                            <w:r>
                              <w:rPr>
                                <w:color w:val="02213F"/>
                                <w:spacing w:val="-2"/>
                                <w:sz w:val="16"/>
                              </w:rPr>
                              <w:t>www.15nbs.com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6A6CF" id="_x0000_t202" coordsize="21600,21600" o:spt="202" path="m,l,21600r21600,l21600,xe">
              <v:stroke joinstyle="miter"/>
              <v:path gradientshapeok="t" o:connecttype="rect"/>
            </v:shapetype>
            <v:shape id="docshape1" o:spid="_x0000_s1026" type="#_x0000_t202" style="position:absolute;margin-left:270.1pt;margin-top:783.05pt;width:59.5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" filled="f" stroked="f">
              <v:textbox inset="0,0,0,0">
                <w:txbxContent>
                  <w:p w14:paraId="564A3C19" w14:textId="77777777" w:rsidR="003B67C5" w:rsidRDefault="003B67C5">
                    <w:pPr>
                      <w:spacing w:before="18"/>
                      <w:ind w:left="20"/>
                      <w:rPr>
                        <w:sz w:val="16"/>
                      </w:rPr>
                    </w:pPr>
                    <w:hyperlink r:id="rId2">
                      <w:r>
                        <w:rPr>
                          <w:color w:val="02213F"/>
                          <w:spacing w:val="-2"/>
                          <w:sz w:val="16"/>
                        </w:rPr>
                        <w:t>www.15nbs.com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5A733" w14:textId="77777777" w:rsidR="005622E0" w:rsidRDefault="005622E0">
      <w:r>
        <w:separator/>
      </w:r>
    </w:p>
  </w:footnote>
  <w:footnote w:type="continuationSeparator" w:id="0">
    <w:p w14:paraId="0E2B9D10" w14:textId="77777777" w:rsidR="005622E0" w:rsidRDefault="00562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C5"/>
    <w:rsid w:val="00007C90"/>
    <w:rsid w:val="0005272A"/>
    <w:rsid w:val="000B0B8F"/>
    <w:rsid w:val="000C65A4"/>
    <w:rsid w:val="000F28B4"/>
    <w:rsid w:val="0014094B"/>
    <w:rsid w:val="00160ECA"/>
    <w:rsid w:val="0016761B"/>
    <w:rsid w:val="001A39C2"/>
    <w:rsid w:val="001E211F"/>
    <w:rsid w:val="00214D5C"/>
    <w:rsid w:val="002869E8"/>
    <w:rsid w:val="0029677C"/>
    <w:rsid w:val="002B7DAF"/>
    <w:rsid w:val="002F0782"/>
    <w:rsid w:val="0033311B"/>
    <w:rsid w:val="00343C62"/>
    <w:rsid w:val="00365080"/>
    <w:rsid w:val="003B67C5"/>
    <w:rsid w:val="003D35AD"/>
    <w:rsid w:val="00447C65"/>
    <w:rsid w:val="00452CD6"/>
    <w:rsid w:val="0046788E"/>
    <w:rsid w:val="004E4AE1"/>
    <w:rsid w:val="00515B6F"/>
    <w:rsid w:val="00552FC2"/>
    <w:rsid w:val="005622E0"/>
    <w:rsid w:val="00583E41"/>
    <w:rsid w:val="00693724"/>
    <w:rsid w:val="006A64AD"/>
    <w:rsid w:val="006D497F"/>
    <w:rsid w:val="007159D9"/>
    <w:rsid w:val="007B2FEE"/>
    <w:rsid w:val="008B6AAB"/>
    <w:rsid w:val="008E5FF1"/>
    <w:rsid w:val="009A5EC3"/>
    <w:rsid w:val="009B3CA9"/>
    <w:rsid w:val="00A34D88"/>
    <w:rsid w:val="00A5555C"/>
    <w:rsid w:val="00A86059"/>
    <w:rsid w:val="00B23B49"/>
    <w:rsid w:val="00B6567B"/>
    <w:rsid w:val="00BB2A70"/>
    <w:rsid w:val="00BC0B85"/>
    <w:rsid w:val="00C07598"/>
    <w:rsid w:val="00C33E98"/>
    <w:rsid w:val="00C53306"/>
    <w:rsid w:val="00CB0D7E"/>
    <w:rsid w:val="00CF64D6"/>
    <w:rsid w:val="00D236C0"/>
    <w:rsid w:val="00D34C5A"/>
    <w:rsid w:val="00DE7F96"/>
    <w:rsid w:val="00DF5B20"/>
    <w:rsid w:val="00E27C31"/>
    <w:rsid w:val="00E50A5C"/>
    <w:rsid w:val="00E5656A"/>
    <w:rsid w:val="00ED4DB9"/>
    <w:rsid w:val="00FA5EF9"/>
    <w:rsid w:val="00FB4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0F2C6"/>
  <w15:docId w15:val="{75CB9DAF-F94E-483F-8309-6A0CF5E5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link w:val="Heading1Char"/>
    <w:uiPriority w:val="9"/>
    <w:qFormat/>
    <w:pPr>
      <w:ind w:left="251"/>
      <w:outlineLvl w:val="0"/>
    </w:pPr>
    <w:rPr>
      <w:rFonts w:ascii="Trebuchet MS" w:eastAsia="Trebuchet MS" w:hAnsi="Trebuchet MS" w:cs="Trebuchet MS"/>
      <w:sz w:val="24"/>
      <w:szCs w:val="24"/>
    </w:rPr>
  </w:style>
  <w:style w:type="paragraph" w:styleId="Heading2">
    <w:name w:val="heading 2"/>
    <w:basedOn w:val="Normal"/>
    <w:link w:val="Heading2Char"/>
    <w:uiPriority w:val="9"/>
    <w:unhideWhenUsed/>
    <w:qFormat/>
    <w:pPr>
      <w:spacing w:before="1"/>
      <w:ind w:left="1391"/>
      <w:outlineLvl w:val="1"/>
    </w:pPr>
    <w:rPr>
      <w:b/>
      <w:bCs/>
      <w:sz w:val="19"/>
      <w:szCs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Title">
    <w:name w:val="Title"/>
    <w:basedOn w:val="Normal"/>
    <w:uiPriority w:val="10"/>
    <w:qFormat/>
    <w:pPr>
      <w:spacing w:before="82"/>
      <w:ind w:left="1385"/>
    </w:pPr>
    <w:rPr>
      <w:rFonts w:ascii="Trebuchet MS" w:eastAsia="Trebuchet MS" w:hAnsi="Trebuchet MS" w:cs="Trebuchet MS"/>
      <w:sz w:val="41"/>
      <w:szCs w:val="4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34D88"/>
    <w:rPr>
      <w:color w:val="0000FF" w:themeColor="hyperlink"/>
      <w:u w:val="single"/>
    </w:rPr>
  </w:style>
  <w:style w:type="character" w:styleId="UnresolvedMention">
    <w:name w:val="Unresolved Mention"/>
    <w:basedOn w:val="DefaultParagraphFont"/>
    <w:uiPriority w:val="99"/>
    <w:semiHidden/>
    <w:unhideWhenUsed/>
    <w:rsid w:val="00A34D88"/>
    <w:rPr>
      <w:color w:val="605E5C"/>
      <w:shd w:val="clear" w:color="auto" w:fill="E1DFDD"/>
    </w:rPr>
  </w:style>
  <w:style w:type="character" w:customStyle="1" w:styleId="Heading2Char">
    <w:name w:val="Heading 2 Char"/>
    <w:basedOn w:val="DefaultParagraphFont"/>
    <w:link w:val="Heading2"/>
    <w:uiPriority w:val="9"/>
    <w:rsid w:val="00ED4DB9"/>
    <w:rPr>
      <w:rFonts w:ascii="Georgia" w:eastAsia="Georgia" w:hAnsi="Georgia" w:cs="Georgia"/>
      <w:b/>
      <w:bCs/>
      <w:sz w:val="19"/>
      <w:szCs w:val="19"/>
      <w:u w:val="single" w:color="000000"/>
    </w:rPr>
  </w:style>
  <w:style w:type="character" w:customStyle="1" w:styleId="BodyTextChar">
    <w:name w:val="Body Text Char"/>
    <w:basedOn w:val="DefaultParagraphFont"/>
    <w:link w:val="BodyText"/>
    <w:uiPriority w:val="1"/>
    <w:rsid w:val="00ED4DB9"/>
    <w:rPr>
      <w:rFonts w:ascii="Georgia" w:eastAsia="Georgia" w:hAnsi="Georgia" w:cs="Georgia"/>
      <w:sz w:val="19"/>
      <w:szCs w:val="19"/>
    </w:rPr>
  </w:style>
  <w:style w:type="character" w:customStyle="1" w:styleId="Heading1Char">
    <w:name w:val="Heading 1 Char"/>
    <w:basedOn w:val="DefaultParagraphFont"/>
    <w:link w:val="Heading1"/>
    <w:uiPriority w:val="9"/>
    <w:rsid w:val="008E5FF1"/>
    <w:rPr>
      <w:rFonts w:ascii="Trebuchet MS" w:eastAsia="Trebuchet MS" w:hAnsi="Trebuchet MS" w:cs="Trebuchet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853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uk-england-oxfordshire-61506692" TargetMode="External"/><Relationship Id="rId3" Type="http://schemas.openxmlformats.org/officeDocument/2006/relationships/webSettings" Target="webSettings.xml"/><Relationship Id="rId7" Type="http://schemas.openxmlformats.org/officeDocument/2006/relationships/hyperlink" Target="https://metro.co.uk/2023/01/30/london-speeding-driver-who-killed-dad-of-two-in-hit-and-run-jailed-181910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15nbs.com/" TargetMode="External"/><Relationship Id="rId1" Type="http://schemas.openxmlformats.org/officeDocument/2006/relationships/hyperlink" Target="http://www.15n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3151</TotalTime>
  <Pages>1</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Dawson</dc:creator>
  <cp:keywords/>
  <dc:description/>
  <cp:lastModifiedBy>David Cox</cp:lastModifiedBy>
  <cp:revision>4</cp:revision>
  <dcterms:created xsi:type="dcterms:W3CDTF">2025-03-24T13:36:00Z</dcterms:created>
  <dcterms:modified xsi:type="dcterms:W3CDTF">2025-07-30T10:51:00Z</dcterms:modified>
</cp:coreProperties>
</file>